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3DC4B" w14:textId="23B8614B" w:rsidR="006D76BF" w:rsidRPr="0006177E" w:rsidRDefault="006D76BF" w:rsidP="006D76BF">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6177E">
        <w:rPr>
          <w:rFonts w:eastAsia="MS Mincho" w:cs="Arial"/>
          <w:bCs/>
          <w:sz w:val="28"/>
          <w:szCs w:val="28"/>
          <w:lang w:val="en-US"/>
        </w:rPr>
        <w:t>3GPP TSG-RAN WG2 Meeting # 12</w:t>
      </w:r>
      <w:r>
        <w:rPr>
          <w:rFonts w:eastAsia="MS Mincho" w:cs="Arial"/>
          <w:bCs/>
          <w:sz w:val="28"/>
          <w:szCs w:val="28"/>
          <w:lang w:val="en-US"/>
        </w:rPr>
        <w:t>7bis</w:t>
      </w:r>
      <w:r w:rsidRPr="0006177E">
        <w:rPr>
          <w:rFonts w:eastAsia="MS Mincho" w:cs="Arial"/>
          <w:bCs/>
          <w:sz w:val="28"/>
          <w:szCs w:val="28"/>
          <w:lang w:val="en-US"/>
        </w:rPr>
        <w:t xml:space="preserve"> </w:t>
      </w:r>
      <w:r w:rsidRPr="0006177E">
        <w:rPr>
          <w:rFonts w:eastAsia="MS Mincho" w:cs="Arial"/>
          <w:bCs/>
          <w:sz w:val="28"/>
          <w:szCs w:val="28"/>
          <w:lang w:val="en-US"/>
        </w:rPr>
        <w:tab/>
        <w:t xml:space="preserve">                </w:t>
      </w:r>
      <w:r w:rsidRPr="00003263">
        <w:rPr>
          <w:rFonts w:eastAsia="MS Mincho" w:cs="Arial"/>
          <w:bCs/>
          <w:sz w:val="28"/>
          <w:szCs w:val="28"/>
          <w:lang w:val="en-US"/>
        </w:rPr>
        <w:t>R2-</w:t>
      </w:r>
      <w:r w:rsidR="000352DA" w:rsidRPr="000352DA">
        <w:t xml:space="preserve"> </w:t>
      </w:r>
      <w:r w:rsidR="000352DA" w:rsidRPr="000352DA">
        <w:rPr>
          <w:rFonts w:eastAsia="MS Mincho" w:cs="Arial"/>
          <w:bCs/>
          <w:sz w:val="28"/>
          <w:szCs w:val="28"/>
          <w:lang w:val="en-US"/>
        </w:rPr>
        <w:t>2408717</w:t>
      </w:r>
    </w:p>
    <w:p w14:paraId="672A6659" w14:textId="5D2C8B3B" w:rsidR="00633B27" w:rsidRPr="00800846" w:rsidRDefault="006D76BF" w:rsidP="00AD1D7C">
      <w:pPr>
        <w:pStyle w:val="Header"/>
        <w:rPr>
          <w:sz w:val="24"/>
          <w:szCs w:val="24"/>
        </w:rPr>
      </w:pPr>
      <w:r w:rsidRPr="00AB1A21">
        <w:rPr>
          <w:sz w:val="24"/>
          <w:szCs w:val="24"/>
        </w:rPr>
        <w:t>Hefei, China, Oct 14</w:t>
      </w:r>
      <w:r w:rsidRPr="00AB1A21">
        <w:rPr>
          <w:sz w:val="24"/>
          <w:szCs w:val="24"/>
          <w:vertAlign w:val="superscript"/>
        </w:rPr>
        <w:t>th</w:t>
      </w:r>
      <w:r w:rsidRPr="00AB1A21">
        <w:rPr>
          <w:sz w:val="24"/>
          <w:szCs w:val="24"/>
        </w:rPr>
        <w:t xml:space="preserve"> – 18</w:t>
      </w:r>
      <w:r w:rsidRPr="00AB1A21">
        <w:rPr>
          <w:sz w:val="24"/>
          <w:szCs w:val="24"/>
          <w:vertAlign w:val="superscript"/>
        </w:rPr>
        <w:t>th</w:t>
      </w:r>
      <w:r w:rsidRPr="00AB1A21">
        <w:rPr>
          <w:sz w:val="24"/>
          <w:szCs w:val="24"/>
        </w:rPr>
        <w:t>, 2024</w:t>
      </w:r>
      <w:r w:rsidR="00633B27" w:rsidRPr="00AD1D7C">
        <w:rPr>
          <w:rFonts w:eastAsia="MS Mincho" w:cs="Arial"/>
          <w:sz w:val="28"/>
          <w:szCs w:val="28"/>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25648DE7"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A86D1C">
        <w:rPr>
          <w:rFonts w:ascii="Arial Bold" w:eastAsia="MS Mincho" w:hAnsi="Arial Bold" w:cs="Arial"/>
          <w:b/>
          <w:sz w:val="24"/>
          <w:szCs w:val="24"/>
          <w:lang w:val="en-US" w:eastAsia="en-US"/>
        </w:rPr>
        <w:t>11</w:t>
      </w:r>
      <w:r w:rsidR="00E64FDC" w:rsidRPr="000460E3">
        <w:rPr>
          <w:rFonts w:ascii="Arial Bold" w:eastAsia="MS Mincho" w:hAnsi="Arial Bold" w:cs="Arial"/>
          <w:b/>
          <w:sz w:val="24"/>
          <w:szCs w:val="24"/>
          <w:lang w:val="en-US" w:eastAsia="en-US"/>
        </w:rPr>
        <w:t>.</w:t>
      </w:r>
      <w:r w:rsidR="00A86D1C">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1D565AE1"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441367">
        <w:rPr>
          <w:rFonts w:ascii="Arial" w:eastAsia="MS Mincho" w:hAnsi="Arial" w:cs="Arial"/>
          <w:b/>
          <w:sz w:val="24"/>
          <w:szCs w:val="24"/>
          <w:lang w:val="en-US" w:eastAsia="en-US"/>
        </w:rPr>
        <w:t>Random access</w:t>
      </w:r>
      <w:r w:rsidR="004916E9">
        <w:rPr>
          <w:rFonts w:ascii="Arial" w:eastAsia="MS Mincho" w:hAnsi="Arial" w:cs="Arial"/>
          <w:b/>
          <w:sz w:val="24"/>
          <w:szCs w:val="24"/>
          <w:lang w:val="en-US" w:eastAsia="en-US"/>
        </w:rPr>
        <w:t xml:space="preserve"> for SBFD Operation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7E49F2CF" w14:textId="1171BF33" w:rsidR="00921AB4" w:rsidRPr="00E407FE" w:rsidRDefault="003000ED" w:rsidP="00EA3904">
      <w:pPr>
        <w:jc w:val="both"/>
        <w:rPr>
          <w:rFonts w:asciiTheme="minorHAnsi" w:eastAsia="Batang" w:hAnsiTheme="minorHAnsi" w:cstheme="minorHAnsi"/>
          <w:sz w:val="22"/>
          <w:szCs w:val="22"/>
          <w:lang w:eastAsia="zh-CN"/>
        </w:rPr>
      </w:pPr>
      <w:r w:rsidRPr="00E407FE">
        <w:rPr>
          <w:rFonts w:asciiTheme="minorHAnsi" w:hAnsiTheme="minorHAnsi" w:cstheme="minorHAnsi"/>
          <w:sz w:val="22"/>
          <w:szCs w:val="22"/>
        </w:rPr>
        <w:t xml:space="preserve">3GPP has been working for </w:t>
      </w:r>
      <w:r w:rsidR="00EA3904" w:rsidRPr="00E407FE">
        <w:rPr>
          <w:rFonts w:asciiTheme="minorHAnsi" w:eastAsia="Batang" w:hAnsiTheme="minorHAnsi" w:cstheme="minorHAnsi"/>
          <w:sz w:val="22"/>
          <w:szCs w:val="22"/>
          <w:lang w:eastAsia="zh-CN"/>
        </w:rPr>
        <w:t>enhanc</w:t>
      </w:r>
      <w:r w:rsidRPr="00E407FE">
        <w:rPr>
          <w:rFonts w:asciiTheme="minorHAnsi" w:eastAsia="Batang" w:hAnsiTheme="minorHAnsi" w:cstheme="minorHAnsi"/>
          <w:sz w:val="22"/>
          <w:szCs w:val="22"/>
          <w:lang w:eastAsia="zh-CN"/>
        </w:rPr>
        <w:t>ing</w:t>
      </w:r>
      <w:r w:rsidR="00EA3904" w:rsidRPr="00E407FE">
        <w:rPr>
          <w:rFonts w:asciiTheme="minorHAnsi" w:eastAsia="Batang" w:hAnsiTheme="minorHAnsi" w:cstheme="minorHAnsi"/>
          <w:sz w:val="22"/>
          <w:szCs w:val="22"/>
          <w:lang w:eastAsia="zh-CN"/>
        </w:rPr>
        <w:t xml:space="preserve"> duplexing operation for TDD </w:t>
      </w:r>
      <w:r w:rsidR="00026FD6" w:rsidRPr="00E407FE">
        <w:rPr>
          <w:rFonts w:asciiTheme="minorHAnsi" w:eastAsia="Batang" w:hAnsiTheme="minorHAnsi" w:cstheme="minorHAnsi"/>
          <w:sz w:val="22"/>
          <w:szCs w:val="22"/>
          <w:lang w:eastAsia="zh-CN"/>
        </w:rPr>
        <w:t xml:space="preserve">based on </w:t>
      </w:r>
      <w:r w:rsidR="00D83CED" w:rsidRPr="00E407FE">
        <w:rPr>
          <w:rFonts w:asciiTheme="minorHAnsi" w:eastAsia="Malgun Gothic" w:hAnsiTheme="minorHAnsi" w:cstheme="minorHAnsi"/>
          <w:sz w:val="22"/>
          <w:szCs w:val="22"/>
          <w:lang w:val="en-US" w:eastAsia="ko-KR"/>
        </w:rPr>
        <w:t>subband duplex (SBFD) operation at gNB side within a TDD carrier</w:t>
      </w:r>
      <w:r w:rsidR="00802C08" w:rsidRPr="00E407FE">
        <w:rPr>
          <w:rFonts w:asciiTheme="minorHAnsi" w:eastAsia="Malgun Gothic" w:hAnsiTheme="minorHAnsi" w:cstheme="minorHAnsi"/>
          <w:sz w:val="22"/>
          <w:szCs w:val="22"/>
          <w:lang w:val="en-US" w:eastAsia="ko-KR"/>
        </w:rPr>
        <w:t xml:space="preserve"> [1</w:t>
      </w:r>
      <w:r w:rsidR="00E37F2B" w:rsidRPr="00E407FE">
        <w:rPr>
          <w:rFonts w:asciiTheme="minorHAnsi" w:eastAsia="Malgun Gothic" w:hAnsiTheme="minorHAnsi" w:cstheme="minorHAnsi"/>
          <w:sz w:val="22"/>
          <w:szCs w:val="22"/>
          <w:lang w:val="en-US" w:eastAsia="ko-KR"/>
        </w:rPr>
        <w:t>-2</w:t>
      </w:r>
      <w:r w:rsidR="00802C08" w:rsidRPr="00E407FE">
        <w:rPr>
          <w:rFonts w:asciiTheme="minorHAnsi" w:eastAsia="Malgun Gothic" w:hAnsiTheme="minorHAnsi" w:cstheme="minorHAnsi"/>
          <w:sz w:val="22"/>
          <w:szCs w:val="22"/>
          <w:lang w:val="en-US" w:eastAsia="ko-KR"/>
        </w:rPr>
        <w:t>]</w:t>
      </w:r>
      <w:r w:rsidR="006862C7" w:rsidRPr="00E407FE">
        <w:rPr>
          <w:rFonts w:asciiTheme="minorHAnsi" w:eastAsia="Malgun Gothic" w:hAnsiTheme="minorHAnsi" w:cstheme="minorHAnsi"/>
          <w:sz w:val="22"/>
          <w:szCs w:val="22"/>
          <w:lang w:val="en-US" w:eastAsia="ko-KR"/>
        </w:rPr>
        <w:t xml:space="preserve">. </w:t>
      </w:r>
      <w:r w:rsidR="00EA3904" w:rsidRPr="00E407FE">
        <w:rPr>
          <w:rFonts w:asciiTheme="minorHAnsi" w:eastAsia="Batang" w:hAnsiTheme="minorHAnsi" w:cstheme="minorHAnsi"/>
          <w:sz w:val="22"/>
          <w:szCs w:val="22"/>
          <w:lang w:eastAsia="zh-CN"/>
        </w:rPr>
        <w:t>The motivations of enhancing duplexing operation at least for TDD are</w:t>
      </w:r>
      <w:r w:rsidR="00A2033B" w:rsidRPr="00E407FE">
        <w:rPr>
          <w:rFonts w:asciiTheme="minorHAnsi" w:eastAsia="Batang" w:hAnsiTheme="minorHAnsi" w:cstheme="minorHAnsi"/>
          <w:sz w:val="22"/>
          <w:szCs w:val="22"/>
          <w:lang w:eastAsia="zh-CN"/>
        </w:rPr>
        <w:t xml:space="preserve"> for </w:t>
      </w:r>
      <w:r w:rsidR="0078797E" w:rsidRPr="00E407FE">
        <w:rPr>
          <w:rFonts w:asciiTheme="minorHAnsi" w:eastAsia="Batang" w:hAnsiTheme="minorHAnsi" w:cstheme="minorHAnsi"/>
          <w:sz w:val="22"/>
          <w:szCs w:val="22"/>
          <w:lang w:eastAsia="zh-CN"/>
        </w:rPr>
        <w:t xml:space="preserve">improving system capacity, reducing </w:t>
      </w:r>
      <w:r w:rsidR="00EA1941" w:rsidRPr="00E407FE">
        <w:rPr>
          <w:rFonts w:asciiTheme="minorHAnsi" w:eastAsia="Batang" w:hAnsiTheme="minorHAnsi" w:cstheme="minorHAnsi"/>
          <w:sz w:val="22"/>
          <w:szCs w:val="22"/>
          <w:lang w:eastAsia="zh-CN"/>
        </w:rPr>
        <w:t>delays,</w:t>
      </w:r>
      <w:r w:rsidR="0078797E" w:rsidRPr="00E407FE">
        <w:rPr>
          <w:rFonts w:asciiTheme="minorHAnsi" w:eastAsia="Batang" w:hAnsiTheme="minorHAnsi" w:cstheme="minorHAnsi"/>
          <w:sz w:val="22"/>
          <w:szCs w:val="22"/>
          <w:lang w:eastAsia="zh-CN"/>
        </w:rPr>
        <w:t xml:space="preserve"> and impro</w:t>
      </w:r>
      <w:r w:rsidR="00EA1941" w:rsidRPr="00E407FE">
        <w:rPr>
          <w:rFonts w:asciiTheme="minorHAnsi" w:eastAsia="Batang" w:hAnsiTheme="minorHAnsi" w:cstheme="minorHAnsi"/>
          <w:sz w:val="22"/>
          <w:szCs w:val="22"/>
          <w:lang w:eastAsia="zh-CN"/>
        </w:rPr>
        <w:t>ving uplink coverage.</w:t>
      </w:r>
    </w:p>
    <w:p w14:paraId="6349B747" w14:textId="604123E0" w:rsidR="00EA3904" w:rsidRPr="00E407FE" w:rsidRDefault="00EA3904" w:rsidP="00EA3904">
      <w:pPr>
        <w:jc w:val="both"/>
        <w:rPr>
          <w:rFonts w:asciiTheme="minorHAnsi" w:eastAsia="Batang" w:hAnsiTheme="minorHAnsi" w:cstheme="minorHAnsi"/>
          <w:sz w:val="22"/>
          <w:szCs w:val="22"/>
          <w:lang w:eastAsia="zh-CN"/>
        </w:rPr>
      </w:pPr>
      <w:r w:rsidRPr="00E407FE">
        <w:rPr>
          <w:rFonts w:asciiTheme="minorHAnsi" w:eastAsia="Batang" w:hAnsiTheme="minorHAnsi" w:cstheme="minorHAnsi"/>
          <w:sz w:val="22"/>
          <w:szCs w:val="22"/>
          <w:lang w:eastAsia="zh-CN"/>
        </w:rPr>
        <w:t>A Rel-19 Work Item (WI) on Duplex Evolution is therefore agreed to specify the requirements for FD-TDD</w:t>
      </w:r>
      <w:r w:rsidR="00DD6E14" w:rsidRPr="00E407FE">
        <w:rPr>
          <w:rFonts w:asciiTheme="minorHAnsi" w:eastAsia="Batang" w:hAnsiTheme="minorHAnsi" w:cstheme="minorHAnsi"/>
          <w:sz w:val="22"/>
          <w:szCs w:val="22"/>
          <w:lang w:eastAsia="zh-CN"/>
        </w:rPr>
        <w:t xml:space="preserve"> where </w:t>
      </w:r>
      <w:r w:rsidRPr="00E407FE">
        <w:rPr>
          <w:rFonts w:asciiTheme="minorHAnsi" w:eastAsia="Batang" w:hAnsiTheme="minorHAnsi" w:cstheme="minorHAnsi"/>
          <w:sz w:val="22"/>
          <w:szCs w:val="22"/>
          <w:lang w:eastAsia="zh-CN"/>
        </w:rPr>
        <w:t xml:space="preserve">FD-TDD is performed at the gNB, </w:t>
      </w:r>
      <w:r w:rsidR="00065A6F" w:rsidRPr="00E407FE">
        <w:rPr>
          <w:rFonts w:asciiTheme="minorHAnsi" w:eastAsia="Batang" w:hAnsiTheme="minorHAnsi" w:cstheme="minorHAnsi"/>
          <w:sz w:val="22"/>
          <w:szCs w:val="22"/>
          <w:lang w:eastAsia="zh-CN"/>
        </w:rPr>
        <w:t xml:space="preserve">i.e., </w:t>
      </w:r>
      <w:r w:rsidRPr="00E407FE">
        <w:rPr>
          <w:rFonts w:asciiTheme="minorHAnsi" w:eastAsia="Batang" w:hAnsiTheme="minorHAnsi" w:cstheme="minorHAnsi"/>
          <w:sz w:val="22"/>
          <w:szCs w:val="22"/>
          <w:lang w:eastAsia="zh-CN"/>
        </w:rPr>
        <w:t xml:space="preserve">the gNB can transmit and receive data/signals to/from the UEs at the same time on the same frequency band, whilst the UE is maintained as HD-TDD. That is, full duplex TDD is achieved at the gNB by scheduling a UE in the DL and scheduling another UE in the UL within the same OFDM symbol. </w:t>
      </w:r>
    </w:p>
    <w:p w14:paraId="3F847FC2" w14:textId="77777777" w:rsidR="00E11A69" w:rsidRPr="00E407FE" w:rsidRDefault="00E11A69" w:rsidP="003E20FA">
      <w:pPr>
        <w:pStyle w:val="Comments"/>
        <w:ind w:left="568"/>
        <w:rPr>
          <w:rFonts w:asciiTheme="minorHAnsi" w:hAnsiTheme="minorHAnsi" w:cstheme="minorHAnsi"/>
          <w:i w:val="0"/>
          <w:iCs/>
          <w:sz w:val="22"/>
          <w:szCs w:val="22"/>
          <w:lang w:val="en-US"/>
        </w:rPr>
      </w:pPr>
    </w:p>
    <w:p w14:paraId="00E2EB5B" w14:textId="54276D12" w:rsidR="000C1ADE" w:rsidRPr="00E407FE" w:rsidRDefault="00544824" w:rsidP="000C1ADE">
      <w:pPr>
        <w:jc w:val="both"/>
        <w:rPr>
          <w:rFonts w:asciiTheme="minorHAnsi" w:eastAsia="SimSun" w:hAnsiTheme="minorHAnsi" w:cstheme="minorHAnsi"/>
          <w:b/>
          <w:bCs/>
          <w:iCs/>
          <w:lang w:val="en-US"/>
        </w:rPr>
      </w:pPr>
      <w:r w:rsidRPr="00E407FE">
        <w:rPr>
          <w:rFonts w:asciiTheme="minorHAnsi" w:eastAsia="SimSun" w:hAnsiTheme="minorHAnsi" w:cstheme="minorHAnsi"/>
          <w:b/>
          <w:bCs/>
          <w:iCs/>
          <w:shd w:val="clear" w:color="auto" w:fill="00CC00"/>
          <w:lang w:val="en-US"/>
        </w:rPr>
        <w:t>RAN1</w:t>
      </w:r>
      <w:r w:rsidR="00AD3195" w:rsidRPr="00E407FE">
        <w:rPr>
          <w:rFonts w:asciiTheme="minorHAnsi" w:eastAsia="SimSun" w:hAnsiTheme="minorHAnsi" w:cstheme="minorHAnsi"/>
          <w:b/>
          <w:bCs/>
          <w:iCs/>
          <w:shd w:val="clear" w:color="auto" w:fill="00CC00"/>
          <w:lang w:val="en-US"/>
        </w:rPr>
        <w:t>#116</w:t>
      </w:r>
      <w:r w:rsidRPr="00E407FE">
        <w:rPr>
          <w:rFonts w:asciiTheme="minorHAnsi" w:eastAsia="SimSun" w:hAnsiTheme="minorHAnsi" w:cstheme="minorHAnsi"/>
          <w:b/>
          <w:bCs/>
          <w:iCs/>
          <w:shd w:val="clear" w:color="auto" w:fill="00CC00"/>
          <w:lang w:val="en-US"/>
        </w:rPr>
        <w:t xml:space="preserve"> </w:t>
      </w:r>
      <w:r w:rsidR="00AD3195" w:rsidRPr="00E407FE">
        <w:rPr>
          <w:rFonts w:asciiTheme="minorHAnsi" w:eastAsia="SimSun" w:hAnsiTheme="minorHAnsi" w:cstheme="minorHAnsi"/>
          <w:b/>
          <w:bCs/>
          <w:iCs/>
          <w:shd w:val="clear" w:color="auto" w:fill="00CC00"/>
          <w:lang w:val="en-US"/>
        </w:rPr>
        <w:t>A</w:t>
      </w:r>
      <w:r w:rsidRPr="00E407FE">
        <w:rPr>
          <w:rFonts w:asciiTheme="minorHAnsi" w:eastAsia="SimSun" w:hAnsiTheme="minorHAnsi" w:cstheme="minorHAnsi"/>
          <w:b/>
          <w:bCs/>
          <w:iCs/>
          <w:shd w:val="clear" w:color="auto" w:fill="00CC00"/>
          <w:lang w:val="en-US"/>
        </w:rPr>
        <w:t>greement</w:t>
      </w:r>
      <w:r w:rsidRPr="00E407FE">
        <w:rPr>
          <w:rFonts w:asciiTheme="minorHAnsi" w:eastAsia="SimSun" w:hAnsiTheme="minorHAnsi" w:cstheme="minorHAnsi"/>
          <w:b/>
          <w:bCs/>
          <w:iCs/>
          <w:lang w:val="en-US"/>
        </w:rPr>
        <w:t>:</w:t>
      </w:r>
    </w:p>
    <w:p w14:paraId="2F197A1B" w14:textId="77777777" w:rsidR="00544824" w:rsidRPr="00E407FE" w:rsidRDefault="00544824" w:rsidP="00675509">
      <w:pPr>
        <w:pStyle w:val="paragraph"/>
        <w:numPr>
          <w:ilvl w:val="0"/>
          <w:numId w:val="29"/>
        </w:numPr>
        <w:spacing w:before="0" w:beforeAutospacing="0" w:after="0" w:afterAutospacing="0"/>
        <w:textAlignment w:val="baseline"/>
        <w:rPr>
          <w:rStyle w:val="eop"/>
          <w:rFonts w:asciiTheme="minorHAnsi" w:hAnsiTheme="minorHAnsi" w:cstheme="minorHAnsi"/>
          <w:sz w:val="20"/>
          <w:szCs w:val="20"/>
          <w:lang w:val="en-US"/>
        </w:rPr>
      </w:pPr>
      <w:r w:rsidRPr="00E407FE">
        <w:rPr>
          <w:rStyle w:val="normaltextrun"/>
          <w:rFonts w:asciiTheme="minorHAnsi" w:hAnsiTheme="minorHAnsi" w:cstheme="minorHAnsi"/>
          <w:position w:val="2"/>
          <w:sz w:val="20"/>
          <w:szCs w:val="20"/>
          <w:lang w:val="en-US"/>
        </w:rPr>
        <w:t xml:space="preserve">For RRC connected mode UEs, at least cell-specific configuration on time and frequency (working assumption) location of SBFD </w:t>
      </w:r>
      <w:r w:rsidRPr="00E407FE">
        <w:rPr>
          <w:rStyle w:val="scxp188445932"/>
          <w:rFonts w:asciiTheme="minorHAnsi" w:hAnsiTheme="minorHAnsi" w:cstheme="minorHAnsi"/>
          <w:position w:val="2"/>
          <w:sz w:val="20"/>
          <w:szCs w:val="20"/>
          <w:lang w:val="en-US"/>
        </w:rPr>
        <w:t>subbands</w:t>
      </w:r>
      <w:r w:rsidRPr="00E407FE">
        <w:rPr>
          <w:rStyle w:val="normaltextrun"/>
          <w:rFonts w:asciiTheme="minorHAnsi" w:hAnsiTheme="minorHAnsi" w:cstheme="minorHAnsi"/>
          <w:position w:val="2"/>
          <w:sz w:val="20"/>
          <w:szCs w:val="20"/>
          <w:lang w:val="en-US"/>
        </w:rPr>
        <w:t xml:space="preserve"> is supported within a TDD carrier.</w:t>
      </w:r>
      <w:r w:rsidRPr="00E407FE">
        <w:rPr>
          <w:rStyle w:val="eop"/>
          <w:rFonts w:asciiTheme="minorHAnsi" w:hAnsiTheme="minorHAnsi" w:cstheme="minorHAnsi"/>
          <w:sz w:val="20"/>
          <w:szCs w:val="20"/>
          <w:lang w:val="en-US"/>
        </w:rPr>
        <w:t>​</w:t>
      </w:r>
    </w:p>
    <w:p w14:paraId="0803C1E8" w14:textId="77777777" w:rsidR="003E24BC" w:rsidRPr="00E407FE" w:rsidRDefault="003E24BC" w:rsidP="0047108C">
      <w:pPr>
        <w:pStyle w:val="Comments"/>
        <w:rPr>
          <w:rFonts w:asciiTheme="minorHAnsi" w:hAnsiTheme="minorHAnsi" w:cstheme="minorHAnsi"/>
          <w:b/>
          <w:bCs/>
          <w:i w:val="0"/>
          <w:iCs/>
          <w:sz w:val="20"/>
          <w:szCs w:val="20"/>
          <w:shd w:val="clear" w:color="auto" w:fill="00CC00"/>
          <w:lang w:val="en-US"/>
        </w:rPr>
      </w:pPr>
    </w:p>
    <w:p w14:paraId="4E4B88F4" w14:textId="0C1B2269" w:rsidR="00675509" w:rsidRPr="00E407FE" w:rsidRDefault="00675509" w:rsidP="0047108C">
      <w:pPr>
        <w:pStyle w:val="Comments"/>
        <w:rPr>
          <w:rFonts w:asciiTheme="minorHAnsi" w:hAnsiTheme="minorHAnsi" w:cstheme="minorHAnsi"/>
          <w:b/>
          <w:bCs/>
          <w:i w:val="0"/>
          <w:iCs/>
          <w:sz w:val="20"/>
          <w:szCs w:val="20"/>
          <w:lang w:val="en-US"/>
        </w:rPr>
      </w:pPr>
      <w:r w:rsidRPr="00E407FE">
        <w:rPr>
          <w:rFonts w:asciiTheme="minorHAnsi" w:hAnsiTheme="minorHAnsi" w:cstheme="minorHAnsi"/>
          <w:b/>
          <w:bCs/>
          <w:i w:val="0"/>
          <w:iCs/>
          <w:sz w:val="20"/>
          <w:szCs w:val="20"/>
          <w:shd w:val="clear" w:color="auto" w:fill="00CC00"/>
          <w:lang w:val="en-US"/>
        </w:rPr>
        <w:t>RAN1#117 Agreement</w:t>
      </w:r>
      <w:r w:rsidRPr="00E407FE">
        <w:rPr>
          <w:rFonts w:asciiTheme="minorHAnsi" w:hAnsiTheme="minorHAnsi" w:cstheme="minorHAnsi"/>
          <w:b/>
          <w:bCs/>
          <w:i w:val="0"/>
          <w:iCs/>
          <w:sz w:val="20"/>
          <w:szCs w:val="20"/>
          <w:lang w:val="en-US"/>
        </w:rPr>
        <w:t>:</w:t>
      </w:r>
    </w:p>
    <w:p w14:paraId="1C5AA42C" w14:textId="77777777" w:rsidR="00675509" w:rsidRPr="00E407FE" w:rsidRDefault="00675509" w:rsidP="0047108C">
      <w:pPr>
        <w:pStyle w:val="Comments"/>
        <w:numPr>
          <w:ilvl w:val="0"/>
          <w:numId w:val="30"/>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RRC connected mode UEs, SBFD subband time period:</w:t>
      </w:r>
    </w:p>
    <w:p w14:paraId="5C58DCE9" w14:textId="77777777" w:rsidR="00675509" w:rsidRPr="00E407FE" w:rsidRDefault="00675509" w:rsidP="0047108C">
      <w:pPr>
        <w:pStyle w:val="Comments"/>
        <w:numPr>
          <w:ilvl w:val="1"/>
          <w:numId w:val="31"/>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When only one TDD-UL-DL pattern is configured, the period is the same as TDD-UL-DL pattern period configured by dl-UL-TransmissionPeriodicity in TDD-UL-DL-ConfigCommon. </w:t>
      </w:r>
    </w:p>
    <w:p w14:paraId="581FC7EF" w14:textId="77777777" w:rsidR="00675509" w:rsidRPr="00E407FE" w:rsidRDefault="00675509" w:rsidP="0047108C">
      <w:pPr>
        <w:pStyle w:val="Comments"/>
        <w:numPr>
          <w:ilvl w:val="1"/>
          <w:numId w:val="31"/>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When two TDD-UL-DL patterns are configured, the period is the same as the sum of the two TDD-UL-DL pattern periods configured by dl-UL-TransmissionPeriodicity in TDD-UL-DL-ConfigCommon.</w:t>
      </w:r>
    </w:p>
    <w:p w14:paraId="0D597423" w14:textId="77777777" w:rsidR="00675509" w:rsidRPr="00E407FE" w:rsidRDefault="00675509" w:rsidP="00675509">
      <w:pPr>
        <w:pStyle w:val="paragraph"/>
        <w:spacing w:before="0" w:beforeAutospacing="0" w:after="0" w:afterAutospacing="0"/>
        <w:textAlignment w:val="baseline"/>
        <w:rPr>
          <w:rFonts w:asciiTheme="minorHAnsi" w:hAnsiTheme="minorHAnsi" w:cstheme="minorHAnsi"/>
          <w:sz w:val="20"/>
          <w:szCs w:val="20"/>
          <w:lang w:val="en-US"/>
        </w:rPr>
      </w:pPr>
    </w:p>
    <w:p w14:paraId="1B1CB2BA" w14:textId="2E659521" w:rsidR="001A7CF8" w:rsidRPr="00E407FE" w:rsidRDefault="001A7CF8" w:rsidP="001A7CF8">
      <w:pPr>
        <w:pStyle w:val="Comments"/>
        <w:numPr>
          <w:ilvl w:val="0"/>
          <w:numId w:val="30"/>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cell-specific indication of SBFD subband frequency location, adopt the following option</w:t>
      </w:r>
      <w:r w:rsidR="00117889" w:rsidRPr="00E407FE">
        <w:rPr>
          <w:rFonts w:asciiTheme="minorHAnsi" w:hAnsiTheme="minorHAnsi" w:cstheme="minorHAnsi"/>
          <w:i w:val="0"/>
          <w:iCs/>
          <w:sz w:val="20"/>
          <w:szCs w:val="20"/>
          <w:lang w:val="en-US"/>
        </w:rPr>
        <w:t>:</w:t>
      </w:r>
    </w:p>
    <w:p w14:paraId="37015519" w14:textId="77777777" w:rsidR="001A7CF8" w:rsidRPr="00E407FE" w:rsidRDefault="001A7CF8" w:rsidP="001A7CF8">
      <w:pPr>
        <w:pStyle w:val="Comments"/>
        <w:numPr>
          <w:ilvl w:val="1"/>
          <w:numId w:val="33"/>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Option 1: Frequency locations of UL subband and DL subband(s) are explicitly configured. Guardband(s) if any are implicitly derived as the RBs which are not within UL subband or DL subband(s). </w:t>
      </w:r>
    </w:p>
    <w:p w14:paraId="153784B8" w14:textId="77777777" w:rsidR="00BA1341" w:rsidRPr="00E407FE" w:rsidRDefault="00BA1341" w:rsidP="00445B73">
      <w:pPr>
        <w:rPr>
          <w:rFonts w:asciiTheme="minorHAnsi" w:eastAsia="MS Mincho" w:hAnsiTheme="minorHAnsi" w:cstheme="minorHAnsi"/>
          <w:b/>
          <w:bCs/>
          <w:shd w:val="clear" w:color="auto" w:fill="00CC00"/>
          <w:lang w:val="en-US"/>
        </w:rPr>
      </w:pPr>
    </w:p>
    <w:p w14:paraId="1A34DDF8" w14:textId="231AFFD0" w:rsidR="007A08F2" w:rsidRPr="00E407FE" w:rsidRDefault="00BA1341" w:rsidP="007A08F2">
      <w:pPr>
        <w:rPr>
          <w:rFonts w:asciiTheme="minorHAnsi" w:hAnsiTheme="minorHAnsi" w:cstheme="minorHAnsi"/>
          <w:b/>
          <w:bCs/>
          <w:shd w:val="clear" w:color="auto" w:fill="00CC00"/>
        </w:rPr>
      </w:pPr>
      <w:r w:rsidRPr="00E407FE">
        <w:rPr>
          <w:rFonts w:asciiTheme="minorHAnsi" w:eastAsia="MS Mincho" w:hAnsiTheme="minorHAnsi" w:cstheme="minorHAnsi"/>
          <w:b/>
          <w:bCs/>
          <w:shd w:val="clear" w:color="auto" w:fill="00CC00"/>
          <w:lang w:val="en-US"/>
        </w:rPr>
        <w:t>RAN1#11</w:t>
      </w:r>
      <w:r w:rsidR="00F81797" w:rsidRPr="00E407FE">
        <w:rPr>
          <w:rFonts w:asciiTheme="minorHAnsi" w:eastAsia="MS Mincho" w:hAnsiTheme="minorHAnsi" w:cstheme="minorHAnsi"/>
          <w:b/>
          <w:bCs/>
          <w:shd w:val="clear" w:color="auto" w:fill="00CC00"/>
          <w:lang w:val="en-US"/>
        </w:rPr>
        <w:t>6bis</w:t>
      </w:r>
      <w:r w:rsidRPr="00E407FE">
        <w:rPr>
          <w:rFonts w:asciiTheme="minorHAnsi" w:eastAsia="MS Mincho" w:hAnsiTheme="minorHAnsi" w:cstheme="minorHAnsi"/>
          <w:b/>
          <w:bCs/>
          <w:shd w:val="clear" w:color="auto" w:fill="00CC00"/>
          <w:lang w:val="en-US"/>
        </w:rPr>
        <w:t xml:space="preserve"> A</w:t>
      </w:r>
      <w:r w:rsidRPr="00E407FE">
        <w:rPr>
          <w:rFonts w:asciiTheme="minorHAnsi" w:hAnsiTheme="minorHAnsi" w:cstheme="minorHAnsi"/>
          <w:b/>
          <w:bCs/>
          <w:shd w:val="clear" w:color="auto" w:fill="00CC00"/>
        </w:rPr>
        <w:t>greement:</w:t>
      </w:r>
    </w:p>
    <w:p w14:paraId="0203CADC" w14:textId="77777777" w:rsidR="007A08F2" w:rsidRPr="00E407FE" w:rsidRDefault="00BA1341" w:rsidP="007A08F2">
      <w:pPr>
        <w:pStyle w:val="ListParagraph"/>
        <w:numPr>
          <w:ilvl w:val="0"/>
          <w:numId w:val="30"/>
        </w:numPr>
        <w:rPr>
          <w:rStyle w:val="eop"/>
          <w:rFonts w:asciiTheme="minorHAnsi" w:hAnsiTheme="minorHAnsi" w:cstheme="minorHAnsi"/>
          <w:sz w:val="20"/>
          <w:szCs w:val="20"/>
          <w:lang w:val="en-US"/>
        </w:rPr>
      </w:pPr>
      <w:r w:rsidRPr="00E407FE">
        <w:rPr>
          <w:rStyle w:val="normaltextrun"/>
          <w:rFonts w:asciiTheme="minorHAnsi" w:hAnsiTheme="minorHAnsi" w:cstheme="minorHAnsi"/>
          <w:color w:val="000000"/>
          <w:position w:val="2"/>
          <w:sz w:val="20"/>
          <w:szCs w:val="20"/>
          <w:lang w:val="en-US"/>
        </w:rPr>
        <w:t xml:space="preserve">Confirm the </w:t>
      </w:r>
      <w:r w:rsidRPr="00E407FE">
        <w:rPr>
          <w:rStyle w:val="normaltextrun"/>
          <w:rFonts w:asciiTheme="minorHAnsi" w:hAnsiTheme="minorHAnsi" w:cstheme="minorHAnsi"/>
          <w:b/>
          <w:bCs/>
          <w:color w:val="000000"/>
          <w:position w:val="2"/>
          <w:sz w:val="20"/>
          <w:szCs w:val="20"/>
          <w:lang w:val="en-US"/>
        </w:rPr>
        <w:t>working assumption</w:t>
      </w:r>
      <w:r w:rsidRPr="00E407FE">
        <w:rPr>
          <w:rStyle w:val="normaltextrun"/>
          <w:rFonts w:asciiTheme="minorHAnsi" w:hAnsiTheme="minorHAnsi" w:cstheme="minorHAnsi"/>
          <w:color w:val="000000"/>
          <w:position w:val="2"/>
          <w:sz w:val="20"/>
          <w:szCs w:val="20"/>
          <w:lang w:val="en-US"/>
        </w:rPr>
        <w:t>:</w:t>
      </w:r>
      <w:r w:rsidRPr="00E407FE">
        <w:rPr>
          <w:rStyle w:val="eop"/>
          <w:rFonts w:asciiTheme="minorHAnsi" w:hAnsiTheme="minorHAnsi" w:cstheme="minorHAnsi"/>
          <w:sz w:val="20"/>
          <w:szCs w:val="20"/>
          <w:lang w:val="en-US"/>
        </w:rPr>
        <w:t>​</w:t>
      </w:r>
    </w:p>
    <w:p w14:paraId="73897124" w14:textId="77777777" w:rsidR="007A08F2" w:rsidRPr="00E407FE" w:rsidRDefault="00BA1341" w:rsidP="007A08F2">
      <w:pPr>
        <w:pStyle w:val="ListParagraph"/>
        <w:numPr>
          <w:ilvl w:val="1"/>
          <w:numId w:val="30"/>
        </w:numPr>
        <w:rPr>
          <w:rStyle w:val="eop"/>
          <w:rFonts w:asciiTheme="minorHAnsi" w:hAnsiTheme="minorHAnsi" w:cstheme="minorHAnsi"/>
          <w:sz w:val="20"/>
          <w:szCs w:val="20"/>
          <w:lang w:val="en-US"/>
        </w:rPr>
      </w:pPr>
      <w:r w:rsidRPr="00E407FE">
        <w:rPr>
          <w:rStyle w:val="normaltextrun"/>
          <w:rFonts w:asciiTheme="minorHAnsi" w:hAnsiTheme="minorHAnsi" w:cstheme="minorHAnsi"/>
          <w:b/>
          <w:bCs/>
          <w:color w:val="000000"/>
          <w:position w:val="1"/>
          <w:sz w:val="20"/>
          <w:szCs w:val="20"/>
          <w:lang w:val="en-US"/>
        </w:rPr>
        <w:t>Working assumption</w:t>
      </w:r>
      <w:r w:rsidRPr="00E407FE">
        <w:rPr>
          <w:rStyle w:val="eop"/>
          <w:rFonts w:asciiTheme="minorHAnsi" w:hAnsiTheme="minorHAnsi" w:cstheme="minorHAnsi"/>
          <w:sz w:val="20"/>
          <w:szCs w:val="20"/>
          <w:lang w:val="en-US"/>
        </w:rPr>
        <w:t>​</w:t>
      </w:r>
    </w:p>
    <w:p w14:paraId="2F99D56F" w14:textId="38BE31CE" w:rsidR="00BA1341" w:rsidRPr="00E407FE" w:rsidRDefault="00BA1341" w:rsidP="00820C6A">
      <w:pPr>
        <w:pStyle w:val="ListParagraph"/>
        <w:numPr>
          <w:ilvl w:val="2"/>
          <w:numId w:val="39"/>
        </w:numPr>
        <w:rPr>
          <w:rFonts w:asciiTheme="minorHAnsi" w:hAnsiTheme="minorHAnsi" w:cstheme="minorHAnsi"/>
          <w:sz w:val="20"/>
          <w:szCs w:val="20"/>
          <w:lang w:val="en-US"/>
        </w:rPr>
      </w:pPr>
      <w:r w:rsidRPr="00E407FE">
        <w:rPr>
          <w:rStyle w:val="normaltextrun"/>
          <w:rFonts w:asciiTheme="minorHAnsi" w:hAnsiTheme="minorHAnsi" w:cstheme="minorHAnsi"/>
          <w:color w:val="000000"/>
          <w:position w:val="1"/>
          <w:sz w:val="20"/>
          <w:szCs w:val="20"/>
          <w:lang w:val="en-US"/>
        </w:rPr>
        <w:t>For SBFD aware UEs in RRC CONNECTED state, support CBRA and CFRA in SBFD symbols.</w:t>
      </w:r>
      <w:r w:rsidRPr="00E407FE">
        <w:rPr>
          <w:rStyle w:val="eop"/>
          <w:rFonts w:asciiTheme="minorHAnsi" w:hAnsiTheme="minorHAnsi" w:cstheme="minorHAnsi"/>
          <w:sz w:val="20"/>
          <w:szCs w:val="20"/>
          <w:lang w:val="en-US"/>
        </w:rPr>
        <w:t>​</w:t>
      </w:r>
    </w:p>
    <w:p w14:paraId="59B6178F" w14:textId="77777777" w:rsidR="003A7CB5" w:rsidRPr="00E407FE" w:rsidRDefault="003A7CB5" w:rsidP="003A7CB5">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r w:rsidRPr="00E407FE">
        <w:rPr>
          <w:rFonts w:asciiTheme="minorHAnsi" w:hAnsiTheme="minorHAnsi" w:cstheme="minorHAnsi"/>
          <w:b/>
          <w:bCs/>
          <w:shd w:val="clear" w:color="auto" w:fill="00CC00"/>
        </w:rPr>
        <w:t>greement:</w:t>
      </w:r>
    </w:p>
    <w:p w14:paraId="1D937203" w14:textId="77777777" w:rsidR="003A7CB5" w:rsidRPr="00E407FE" w:rsidRDefault="003A7CB5" w:rsidP="003A7CB5">
      <w:pPr>
        <w:rPr>
          <w:rFonts w:asciiTheme="minorHAnsi" w:eastAsia="DengXian" w:hAnsiTheme="minorHAnsi" w:cstheme="minorHAnsi"/>
          <w:iCs/>
        </w:rPr>
      </w:pPr>
      <w:r w:rsidRPr="00E407FE">
        <w:rPr>
          <w:rFonts w:asciiTheme="minorHAnsi" w:eastAsia="DengXian" w:hAnsiTheme="minorHAnsi" w:cstheme="minorHAnsi"/>
          <w:iCs/>
        </w:rPr>
        <w:t>Confirm the following working assumption.</w:t>
      </w:r>
    </w:p>
    <w:p w14:paraId="3C899570" w14:textId="77777777" w:rsidR="003A7CB5" w:rsidRPr="00E407FE" w:rsidRDefault="003A7CB5" w:rsidP="003A7CB5">
      <w:pPr>
        <w:ind w:left="284"/>
        <w:rPr>
          <w:rFonts w:asciiTheme="minorHAnsi" w:hAnsiTheme="minorHAnsi" w:cstheme="minorHAnsi"/>
          <w:b/>
          <w:bCs/>
          <w:iCs/>
          <w:highlight w:val="darkYellow"/>
        </w:rPr>
      </w:pPr>
      <w:r w:rsidRPr="00E407FE">
        <w:rPr>
          <w:rFonts w:asciiTheme="minorHAnsi" w:hAnsiTheme="minorHAnsi" w:cstheme="minorHAnsi"/>
          <w:b/>
          <w:bCs/>
          <w:iCs/>
          <w:highlight w:val="darkYellow"/>
        </w:rPr>
        <w:t>Working Assumption</w:t>
      </w:r>
    </w:p>
    <w:p w14:paraId="0536B3F2" w14:textId="77777777" w:rsidR="003A7CB5" w:rsidRPr="00E407FE" w:rsidRDefault="003A7CB5" w:rsidP="003A7CB5">
      <w:pPr>
        <w:ind w:left="284"/>
        <w:rPr>
          <w:rFonts w:asciiTheme="minorHAnsi" w:hAnsiTheme="minorHAnsi" w:cstheme="minorHAnsi"/>
        </w:rPr>
      </w:pPr>
      <w:r w:rsidRPr="00E407FE">
        <w:rPr>
          <w:rFonts w:asciiTheme="minorHAnsi" w:hAnsiTheme="minorHAnsi" w:cstheme="minorHAnsi"/>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w:t>
      </w:r>
      <w:r w:rsidRPr="00E407FE">
        <w:rPr>
          <w:rFonts w:asciiTheme="minorHAnsi" w:hAnsiTheme="minorHAnsi" w:cstheme="minorHAnsi"/>
        </w:rPr>
        <w:lastRenderedPageBreak/>
        <w:t>one additional RACH configuration) are supported. Enabling both options at the same time for a UE is not supported.</w:t>
      </w:r>
    </w:p>
    <w:p w14:paraId="1EA1FE9E" w14:textId="77777777" w:rsidR="003A7CB5" w:rsidRPr="00E407FE" w:rsidRDefault="003A7CB5" w:rsidP="003A7CB5">
      <w:pPr>
        <w:pStyle w:val="ListParagraph"/>
        <w:widowControl w:val="0"/>
        <w:numPr>
          <w:ilvl w:val="0"/>
          <w:numId w:val="40"/>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 xml:space="preserve">For Option 1 with Alt 1-1, FFS whether/how to reinterpret </w:t>
      </w:r>
      <w:r w:rsidRPr="00E407FE">
        <w:rPr>
          <w:rFonts w:asciiTheme="minorHAnsi" w:hAnsiTheme="minorHAnsi" w:cstheme="minorHAnsi"/>
          <w:i/>
          <w:iCs/>
          <w:sz w:val="20"/>
          <w:szCs w:val="20"/>
          <w:lang w:val="en-US"/>
        </w:rPr>
        <w:t>msg1-FrequencyStart</w:t>
      </w:r>
      <w:r w:rsidRPr="00E407FE">
        <w:rPr>
          <w:rFonts w:asciiTheme="minorHAnsi" w:hAnsiTheme="minorHAnsi" w:cstheme="minorHAnsi"/>
          <w:sz w:val="20"/>
          <w:szCs w:val="20"/>
          <w:lang w:val="en-US"/>
        </w:rPr>
        <w:t xml:space="preserve"> in </w:t>
      </w:r>
      <w:r w:rsidRPr="00E407FE">
        <w:rPr>
          <w:rFonts w:asciiTheme="minorHAnsi" w:hAnsiTheme="minorHAnsi" w:cstheme="minorHAnsi"/>
          <w:i/>
          <w:iCs/>
          <w:sz w:val="20"/>
          <w:szCs w:val="20"/>
          <w:lang w:val="en-US"/>
        </w:rPr>
        <w:t>rach-ConfigCommon,</w:t>
      </w:r>
      <w:r w:rsidRPr="00E407FE">
        <w:rPr>
          <w:rFonts w:asciiTheme="minorHAnsi" w:hAnsiTheme="minorHAnsi" w:cstheme="minorHAnsi"/>
          <w:sz w:val="20"/>
          <w:szCs w:val="20"/>
          <w:lang w:val="en-US"/>
        </w:rPr>
        <w:t xml:space="preserve"> RO validation rules and SSB-RO mapping rules, etc.</w:t>
      </w:r>
    </w:p>
    <w:p w14:paraId="47B1B39D" w14:textId="77777777" w:rsidR="003A7CB5" w:rsidRPr="00E407FE" w:rsidRDefault="003A7CB5" w:rsidP="003A7CB5">
      <w:pPr>
        <w:pStyle w:val="ListParagraph"/>
        <w:widowControl w:val="0"/>
        <w:numPr>
          <w:ilvl w:val="0"/>
          <w:numId w:val="40"/>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For Option 2, FFS the RO validation rules, SSB-RO mapping rules, whether all the parameters currently in</w:t>
      </w:r>
      <w:r w:rsidRPr="00E407FE">
        <w:rPr>
          <w:rFonts w:asciiTheme="minorHAnsi" w:hAnsiTheme="minorHAnsi" w:cstheme="minorHAnsi"/>
          <w:i/>
          <w:iCs/>
          <w:sz w:val="20"/>
          <w:szCs w:val="20"/>
          <w:lang w:val="en-US"/>
        </w:rPr>
        <w:t xml:space="preserve"> rach-ConfigCommon</w:t>
      </w:r>
      <w:r w:rsidRPr="00E407FE">
        <w:rPr>
          <w:rFonts w:asciiTheme="minorHAnsi" w:hAnsiTheme="minorHAnsi" w:cstheme="minorHAnsi"/>
          <w:sz w:val="20"/>
          <w:szCs w:val="20"/>
          <w:lang w:val="en-US"/>
        </w:rPr>
        <w:t xml:space="preserve"> are necessary to be included in the additional RACH configuration, etc.</w:t>
      </w:r>
    </w:p>
    <w:p w14:paraId="07445B11" w14:textId="77777777" w:rsidR="003A7CB5" w:rsidRPr="00E407FE" w:rsidRDefault="003A7CB5" w:rsidP="003A7CB5">
      <w:pPr>
        <w:ind w:left="284"/>
        <w:rPr>
          <w:rFonts w:asciiTheme="minorHAnsi" w:hAnsiTheme="minorHAnsi" w:cstheme="minorHAnsi"/>
          <w:iCs/>
        </w:rPr>
      </w:pPr>
      <w:r w:rsidRPr="00E407FE">
        <w:rPr>
          <w:rFonts w:asciiTheme="minorHAnsi" w:hAnsiTheme="minorHAnsi" w:cstheme="minorHAnsi"/>
          <w:iCs/>
        </w:rPr>
        <w:t>UE is not required to support both options.</w:t>
      </w:r>
    </w:p>
    <w:p w14:paraId="2048B3B1" w14:textId="77777777" w:rsidR="00C71393" w:rsidRPr="00E407FE" w:rsidRDefault="00C71393" w:rsidP="00445B73">
      <w:pPr>
        <w:rPr>
          <w:rFonts w:asciiTheme="minorHAnsi" w:eastAsia="MS Mincho" w:hAnsiTheme="minorHAnsi" w:cstheme="minorHAnsi"/>
          <w:b/>
          <w:bCs/>
          <w:shd w:val="clear" w:color="auto" w:fill="00CC00"/>
          <w:lang w:val="en-US"/>
        </w:rPr>
      </w:pPr>
    </w:p>
    <w:p w14:paraId="4921D47D" w14:textId="48D4A19C" w:rsidR="00445B73" w:rsidRPr="00E407FE" w:rsidRDefault="00797663" w:rsidP="00445B73">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r w:rsidR="00BA1341" w:rsidRPr="00E407FE">
        <w:rPr>
          <w:rFonts w:asciiTheme="minorHAnsi" w:hAnsiTheme="minorHAnsi" w:cstheme="minorHAnsi"/>
          <w:b/>
          <w:bCs/>
          <w:shd w:val="clear" w:color="auto" w:fill="00CC00"/>
        </w:rPr>
        <w:t>greement</w:t>
      </w:r>
      <w:r w:rsidR="008E6720" w:rsidRPr="00E407FE">
        <w:rPr>
          <w:rFonts w:asciiTheme="minorHAnsi" w:hAnsiTheme="minorHAnsi" w:cstheme="minorHAnsi"/>
          <w:b/>
          <w:bCs/>
          <w:shd w:val="clear" w:color="auto" w:fill="00CC00"/>
        </w:rPr>
        <w:t>:</w:t>
      </w:r>
    </w:p>
    <w:p w14:paraId="456BD627" w14:textId="3415F341" w:rsidR="00797663" w:rsidRPr="00E407FE" w:rsidRDefault="00797663" w:rsidP="00445B73">
      <w:pPr>
        <w:pStyle w:val="ListParagraph"/>
        <w:numPr>
          <w:ilvl w:val="0"/>
          <w:numId w:val="34"/>
        </w:numPr>
        <w:rPr>
          <w:rFonts w:asciiTheme="minorHAnsi" w:hAnsiTheme="minorHAnsi" w:cstheme="minorHAnsi"/>
          <w:b/>
          <w:bCs/>
          <w:sz w:val="20"/>
          <w:szCs w:val="20"/>
        </w:rPr>
      </w:pPr>
      <w:r w:rsidRPr="00E407FE">
        <w:rPr>
          <w:rFonts w:asciiTheme="minorHAnsi" w:hAnsiTheme="minorHAnsi" w:cstheme="minorHAnsi"/>
          <w:sz w:val="20"/>
          <w:szCs w:val="20"/>
        </w:rPr>
        <w:t xml:space="preserve">Support random access in SBFD symbols for UEs in RRC_IDLE/INACTIVE mode. </w:t>
      </w:r>
    </w:p>
    <w:p w14:paraId="213A4820" w14:textId="2A905EEA" w:rsidR="00FF5D3F" w:rsidRPr="00E407FE" w:rsidRDefault="00FF5D3F" w:rsidP="00FF5D3F">
      <w:pPr>
        <w:rPr>
          <w:rFonts w:asciiTheme="minorHAnsi" w:eastAsia="Malgun Gothic" w:hAnsiTheme="minorHAnsi" w:cstheme="minorHAnsi"/>
          <w:b/>
          <w:lang w:eastAsia="zh-CN"/>
        </w:rPr>
      </w:pPr>
      <w:r w:rsidRPr="00E407FE">
        <w:rPr>
          <w:rFonts w:asciiTheme="minorHAnsi" w:eastAsia="Malgun Gothic" w:hAnsiTheme="minorHAnsi" w:cstheme="minorHAnsi"/>
          <w:b/>
          <w:highlight w:val="darkYellow"/>
          <w:lang w:eastAsia="zh-CN"/>
        </w:rPr>
        <w:t>RAN1#</w:t>
      </w:r>
      <w:r w:rsidR="004C25EB" w:rsidRPr="00E407FE">
        <w:rPr>
          <w:rFonts w:asciiTheme="minorHAnsi" w:eastAsia="Malgun Gothic" w:hAnsiTheme="minorHAnsi" w:cstheme="minorHAnsi"/>
          <w:b/>
          <w:highlight w:val="darkYellow"/>
          <w:lang w:eastAsia="zh-CN"/>
        </w:rPr>
        <w:t xml:space="preserve">118 </w:t>
      </w:r>
      <w:r w:rsidRPr="00E407FE">
        <w:rPr>
          <w:rFonts w:asciiTheme="minorHAnsi" w:eastAsia="Malgun Gothic" w:hAnsiTheme="minorHAnsi" w:cstheme="minorHAnsi"/>
          <w:b/>
          <w:highlight w:val="darkYellow"/>
          <w:lang w:eastAsia="zh-CN"/>
        </w:rPr>
        <w:t>Working Assumptio</w:t>
      </w:r>
      <w:r w:rsidR="004C25EB" w:rsidRPr="00E407FE">
        <w:rPr>
          <w:rFonts w:asciiTheme="minorHAnsi" w:eastAsia="Malgun Gothic" w:hAnsiTheme="minorHAnsi" w:cstheme="minorHAnsi"/>
          <w:b/>
          <w:highlight w:val="darkYellow"/>
          <w:lang w:eastAsia="zh-CN"/>
        </w:rPr>
        <w:t>n:</w:t>
      </w:r>
    </w:p>
    <w:p w14:paraId="53EDAC92"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UL subband, for each SCS configuration in </w:t>
      </w:r>
      <w:r w:rsidRPr="00E407FE">
        <w:rPr>
          <w:rFonts w:asciiTheme="minorHAnsi" w:hAnsiTheme="minorHAnsi" w:cstheme="minorHAnsi"/>
          <w:i/>
          <w:lang w:eastAsia="zh-CN"/>
        </w:rPr>
        <w:t>SCS-SpecificCarrier</w:t>
      </w:r>
      <w:r w:rsidRPr="00E407FE">
        <w:rPr>
          <w:rFonts w:asciiTheme="minorHAnsi" w:eastAsia="Malgun Gothic" w:hAnsiTheme="minorHAnsi" w:cstheme="minorHAnsi"/>
          <w:i/>
          <w:lang w:eastAsia="zh-CN"/>
        </w:rPr>
        <w:t xml:space="preserve">List </w:t>
      </w:r>
      <w:r w:rsidRPr="00E407FE">
        <w:rPr>
          <w:rFonts w:asciiTheme="minorHAnsi" w:eastAsia="Malgun Gothic" w:hAnsiTheme="minorHAnsi" w:cstheme="minorHAnsi"/>
          <w:iCs/>
          <w:lang w:eastAsia="zh-CN"/>
        </w:rPr>
        <w:t>for UL</w:t>
      </w:r>
      <w:r w:rsidRPr="00E407FE">
        <w:rPr>
          <w:rFonts w:asciiTheme="minorHAnsi" w:eastAsia="Malgun Gothic" w:hAnsiTheme="minorHAnsi" w:cstheme="minorHAnsi"/>
          <w:lang w:eastAsia="zh-CN"/>
        </w:rPr>
        <w:t xml:space="preserve">, starting RB and bandwidth of SBFD UL subband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r w:rsidRPr="00E407FE">
        <w:rPr>
          <w:rFonts w:asciiTheme="minorHAnsi" w:eastAsia="Malgun Gothic" w:hAnsiTheme="minorHAnsi" w:cstheme="minorHAnsi"/>
          <w:szCs w:val="22"/>
          <w:lang w:eastAsia="zh-CN"/>
        </w:rPr>
        <w:t>.</w:t>
      </w:r>
    </w:p>
    <w:p w14:paraId="600238AD"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DL subband(s), for each SCS configuration in </w:t>
      </w:r>
      <w:r w:rsidRPr="00E407FE">
        <w:rPr>
          <w:rFonts w:asciiTheme="minorHAnsi" w:hAnsiTheme="minorHAnsi" w:cstheme="minorHAnsi"/>
          <w:i/>
          <w:lang w:eastAsia="zh-CN"/>
        </w:rPr>
        <w:t>SCS-SpecificCarrier</w:t>
      </w:r>
      <w:r w:rsidRPr="00E407FE">
        <w:rPr>
          <w:rFonts w:asciiTheme="minorHAnsi" w:eastAsia="Malgun Gothic" w:hAnsiTheme="minorHAnsi" w:cstheme="minorHAnsi"/>
          <w:i/>
          <w:lang w:eastAsia="zh-CN"/>
        </w:rPr>
        <w:t xml:space="preserve">List </w:t>
      </w:r>
      <w:r w:rsidRPr="00E407FE">
        <w:rPr>
          <w:rFonts w:asciiTheme="minorHAnsi" w:eastAsia="Malgun Gothic" w:hAnsiTheme="minorHAnsi" w:cstheme="minorHAnsi"/>
          <w:iCs/>
          <w:lang w:eastAsia="zh-CN"/>
        </w:rPr>
        <w:t>for DL</w:t>
      </w:r>
      <w:r w:rsidRPr="00E407FE">
        <w:rPr>
          <w:rFonts w:asciiTheme="minorHAnsi" w:eastAsia="Malgun Gothic" w:hAnsiTheme="minorHAnsi" w:cstheme="minorHAnsi"/>
          <w:lang w:eastAsia="zh-CN"/>
        </w:rPr>
        <w:t xml:space="preserve">, starting RB and bandwidth of each SBFD DL subband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p>
    <w:p w14:paraId="5045244E" w14:textId="77777777" w:rsidR="00FF5D3F" w:rsidRPr="00E407FE" w:rsidRDefault="00FF5D3F" w:rsidP="00FF5D3F">
      <w:pPr>
        <w:numPr>
          <w:ilvl w:val="0"/>
          <w:numId w:val="43"/>
        </w:numPr>
        <w:overflowPunct/>
        <w:autoSpaceDE/>
        <w:autoSpaceDN/>
        <w:adjustRightInd/>
        <w:spacing w:after="0"/>
        <w:textAlignment w:val="auto"/>
        <w:rPr>
          <w:rFonts w:asciiTheme="minorHAnsi" w:eastAsia="Malgun Gothic" w:hAnsiTheme="minorHAnsi" w:cstheme="minorHAnsi"/>
          <w:lang w:eastAsia="zh-CN"/>
        </w:rPr>
      </w:pPr>
      <w:r w:rsidRPr="00E407FE">
        <w:rPr>
          <w:rFonts w:asciiTheme="minorHAnsi" w:eastAsia="Malgun Gothic" w:hAnsiTheme="minorHAnsi" w:cstheme="minorHAnsi"/>
          <w:szCs w:val="22"/>
          <w:lang w:eastAsia="zh-CN"/>
        </w:rPr>
        <w:t>One or two SBFD DL subbands can be configured</w:t>
      </w:r>
    </w:p>
    <w:p w14:paraId="6763323B" w14:textId="77777777" w:rsidR="00294101" w:rsidRPr="00E407FE" w:rsidRDefault="00294101" w:rsidP="00D61E82">
      <w:pPr>
        <w:rPr>
          <w:rFonts w:asciiTheme="minorHAnsi" w:eastAsia="MS Mincho" w:hAnsiTheme="minorHAnsi" w:cstheme="minorHAnsi"/>
          <w:b/>
          <w:bCs/>
          <w:shd w:val="clear" w:color="auto" w:fill="00CC00"/>
          <w:lang w:val="en-US"/>
        </w:rPr>
      </w:pPr>
    </w:p>
    <w:p w14:paraId="21BA3FC1" w14:textId="4C3D5142" w:rsidR="009E22A3" w:rsidRPr="00E407FE" w:rsidRDefault="009E22A3" w:rsidP="00D61E82">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w:t>
      </w:r>
      <w:r w:rsidRPr="00E407FE">
        <w:rPr>
          <w:rFonts w:asciiTheme="minorHAnsi" w:hAnsiTheme="minorHAnsi" w:cstheme="minorHAnsi"/>
          <w:b/>
          <w:bCs/>
          <w:shd w:val="clear" w:color="auto" w:fill="00CC00"/>
          <w:lang w:val="en-US"/>
        </w:rPr>
        <w:t>2</w:t>
      </w:r>
      <w:r w:rsidRPr="00E407FE">
        <w:rPr>
          <w:rFonts w:asciiTheme="minorHAnsi" w:eastAsia="MS Mincho" w:hAnsiTheme="minorHAnsi" w:cstheme="minorHAnsi"/>
          <w:b/>
          <w:bCs/>
          <w:shd w:val="clear" w:color="auto" w:fill="00CC00"/>
          <w:lang w:val="en-US"/>
        </w:rPr>
        <w:t>#</w:t>
      </w:r>
      <w:r w:rsidRPr="00E407FE">
        <w:rPr>
          <w:rFonts w:asciiTheme="minorHAnsi" w:hAnsiTheme="minorHAnsi" w:cstheme="minorHAnsi"/>
          <w:b/>
          <w:bCs/>
          <w:shd w:val="clear" w:color="auto" w:fill="00CC00"/>
          <w:lang w:val="en-US"/>
        </w:rPr>
        <w:t>127</w:t>
      </w:r>
      <w:r w:rsidRPr="00E407FE">
        <w:rPr>
          <w:rFonts w:asciiTheme="minorHAnsi" w:eastAsia="MS Mincho" w:hAnsiTheme="minorHAnsi" w:cstheme="minorHAnsi"/>
          <w:b/>
          <w:bCs/>
          <w:shd w:val="clear" w:color="auto" w:fill="00CC00"/>
          <w:lang w:val="en-US"/>
        </w:rPr>
        <w:t xml:space="preserve"> A</w:t>
      </w:r>
      <w:r w:rsidRPr="00E407FE">
        <w:rPr>
          <w:rFonts w:asciiTheme="minorHAnsi" w:hAnsiTheme="minorHAnsi" w:cstheme="minorHAnsi"/>
          <w:b/>
          <w:bCs/>
          <w:shd w:val="clear" w:color="auto" w:fill="00CC00"/>
        </w:rPr>
        <w:t>greement</w:t>
      </w:r>
      <w:r w:rsidR="00D61E82" w:rsidRPr="00E407FE">
        <w:rPr>
          <w:rFonts w:asciiTheme="minorHAnsi" w:hAnsiTheme="minorHAnsi" w:cstheme="minorHAnsi"/>
          <w:b/>
          <w:bCs/>
          <w:shd w:val="clear" w:color="auto" w:fill="00CC00"/>
        </w:rPr>
        <w:t>s</w:t>
      </w:r>
      <w:r w:rsidRPr="00E407FE">
        <w:rPr>
          <w:rFonts w:asciiTheme="minorHAnsi" w:hAnsiTheme="minorHAnsi" w:cstheme="minorHAnsi"/>
          <w:b/>
          <w:bCs/>
          <w:shd w:val="clear" w:color="auto" w:fill="00CC00"/>
        </w:rPr>
        <w:t>:</w:t>
      </w:r>
    </w:p>
    <w:p w14:paraId="4114E5A3" w14:textId="77777777" w:rsidR="00365905" w:rsidRPr="00E407FE" w:rsidRDefault="00365905" w:rsidP="00365905">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Working assumption: Random access procedure in SBFD symbols is supported for all the existing RACH trigger events.</w:t>
      </w:r>
    </w:p>
    <w:p w14:paraId="281E9F15" w14:textId="424874B2" w:rsidR="00F44AC5" w:rsidRPr="00E407FE" w:rsidRDefault="00ED3D3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Cell-specific SBFD time/frequency configuration is provided by SIB1 (or via dedicated signalling to covey cell specific configuration). FFS on UE specific dedicated RRC configuration if needed, pending on RAN1 progress. </w:t>
      </w:r>
    </w:p>
    <w:p w14:paraId="3050212D" w14:textId="26B99085" w:rsidR="00D17D00" w:rsidRPr="00E407FE" w:rsidRDefault="00F44AC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RAN2 assume RACH configuration for SBFD via SIB and/or dedicated RRC signalling is supported. Detailed signalling FFS. </w:t>
      </w:r>
    </w:p>
    <w:p w14:paraId="1EB142F6" w14:textId="77777777" w:rsidR="00156885" w:rsidRPr="00E407FE" w:rsidRDefault="0015688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RAN2 to strive for a common SBFD CBRA framework independent of RRC state.</w:t>
      </w:r>
    </w:p>
    <w:p w14:paraId="291DD9EF" w14:textId="69FDF0C1" w:rsidR="00247F5D" w:rsidRPr="00E407FE" w:rsidRDefault="00CB743D"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FFS whether/how early indication is used during a SBFD RA procedure. </w:t>
      </w:r>
    </w:p>
    <w:p w14:paraId="793E71F3" w14:textId="77777777" w:rsidR="00247F5D" w:rsidRPr="00E407FE" w:rsidRDefault="00247F5D" w:rsidP="009E22A3">
      <w:pPr>
        <w:pStyle w:val="Agreement"/>
        <w:ind w:left="1037" w:hanging="357"/>
        <w:rPr>
          <w:rFonts w:asciiTheme="minorHAnsi" w:hAnsiTheme="minorHAnsi" w:cstheme="minorHAnsi"/>
        </w:rPr>
      </w:pPr>
      <w:r w:rsidRPr="00E407FE">
        <w:rPr>
          <w:rFonts w:asciiTheme="minorHAnsi" w:hAnsiTheme="minorHAnsi" w:cstheme="minorHAnsi"/>
        </w:rPr>
        <w:t>RAN2 focus on 4-step RACH for SBFD RA, FFS on 2-step if needed.</w:t>
      </w:r>
    </w:p>
    <w:p w14:paraId="2B063B4E" w14:textId="77777777" w:rsidR="00247F5D" w:rsidRPr="00E407FE" w:rsidRDefault="00247F5D" w:rsidP="00247F5D">
      <w:pPr>
        <w:pStyle w:val="Doc-text2"/>
        <w:rPr>
          <w:rFonts w:asciiTheme="minorHAnsi" w:hAnsiTheme="minorHAnsi" w:cstheme="minorHAnsi"/>
          <w:lang w:eastAsia="zh-CN"/>
        </w:rPr>
      </w:pPr>
    </w:p>
    <w:p w14:paraId="21BF4ECF" w14:textId="77777777" w:rsidR="00B15E3A" w:rsidRPr="00965530" w:rsidRDefault="00B15E3A" w:rsidP="00E441F4">
      <w:pPr>
        <w:pStyle w:val="Comments"/>
        <w:rPr>
          <w:rFonts w:asciiTheme="minorHAnsi" w:hAnsiTheme="minorHAnsi" w:cstheme="minorHAnsi"/>
          <w:i w:val="0"/>
          <w:iCs/>
          <w:color w:val="7030A0"/>
          <w:sz w:val="22"/>
          <w:szCs w:val="22"/>
          <w:lang w:val="en-US"/>
        </w:rPr>
      </w:pPr>
    </w:p>
    <w:p w14:paraId="45987B52" w14:textId="087C52C2" w:rsidR="00E441F4" w:rsidRPr="00965530" w:rsidRDefault="00E441F4" w:rsidP="00E441F4">
      <w:pPr>
        <w:pStyle w:val="Comments"/>
        <w:rPr>
          <w:rFonts w:asciiTheme="minorHAnsi" w:hAnsiTheme="minorHAnsi" w:cstheme="minorHAnsi"/>
          <w:bCs/>
          <w:i w:val="0"/>
          <w:iCs/>
          <w:sz w:val="22"/>
          <w:szCs w:val="22"/>
          <w:lang w:val="en-US"/>
        </w:rPr>
      </w:pPr>
      <w:r w:rsidRPr="00965530">
        <w:rPr>
          <w:rFonts w:asciiTheme="minorHAnsi" w:hAnsiTheme="minorHAnsi" w:cstheme="minorHAnsi"/>
          <w:i w:val="0"/>
          <w:iCs/>
          <w:sz w:val="22"/>
          <w:szCs w:val="22"/>
          <w:lang w:val="en-US"/>
        </w:rPr>
        <w:t xml:space="preserve">In this contribution, we discuss the </w:t>
      </w:r>
      <w:r w:rsidR="004231A7" w:rsidRPr="00965530">
        <w:rPr>
          <w:rFonts w:asciiTheme="minorHAnsi" w:hAnsiTheme="minorHAnsi" w:cstheme="minorHAnsi"/>
          <w:i w:val="0"/>
          <w:iCs/>
          <w:sz w:val="22"/>
          <w:szCs w:val="22"/>
          <w:lang w:val="en-US"/>
        </w:rPr>
        <w:t xml:space="preserve">support </w:t>
      </w:r>
      <w:r w:rsidR="00401861">
        <w:rPr>
          <w:rFonts w:asciiTheme="minorHAnsi" w:hAnsiTheme="minorHAnsi" w:cstheme="minorHAnsi"/>
          <w:i w:val="0"/>
          <w:iCs/>
          <w:sz w:val="22"/>
          <w:szCs w:val="22"/>
          <w:lang w:val="en-US"/>
        </w:rPr>
        <w:t xml:space="preserve">SBFD subband configuration and </w:t>
      </w:r>
      <w:r w:rsidRPr="00965530">
        <w:rPr>
          <w:rFonts w:asciiTheme="minorHAnsi" w:hAnsiTheme="minorHAnsi" w:cstheme="minorHAnsi"/>
          <w:i w:val="0"/>
          <w:iCs/>
          <w:sz w:val="22"/>
          <w:szCs w:val="22"/>
          <w:lang w:val="en-US" w:eastAsia="ko-KR"/>
        </w:rPr>
        <w:t xml:space="preserve">random access in SBFD </w:t>
      </w:r>
      <w:r w:rsidR="00ED11D9" w:rsidRPr="00965530">
        <w:rPr>
          <w:rFonts w:asciiTheme="minorHAnsi" w:hAnsiTheme="minorHAnsi" w:cstheme="minorHAnsi"/>
          <w:bCs/>
          <w:i w:val="0"/>
          <w:iCs/>
          <w:sz w:val="22"/>
          <w:szCs w:val="22"/>
          <w:lang w:val="en-US" w:eastAsia="en-US"/>
        </w:rPr>
        <w:t>operation</w:t>
      </w:r>
      <w:r w:rsidRPr="00965530">
        <w:rPr>
          <w:rFonts w:asciiTheme="minorHAnsi" w:eastAsia="SimSun" w:hAnsiTheme="minorHAnsi" w:cstheme="minorHAnsi"/>
          <w:i w:val="0"/>
          <w:iCs/>
          <w:sz w:val="22"/>
          <w:szCs w:val="22"/>
          <w:lang w:eastAsia="zh-CN"/>
        </w:rPr>
        <w:t>.</w:t>
      </w:r>
    </w:p>
    <w:p w14:paraId="592D9ACC" w14:textId="77777777" w:rsidR="00E441F4" w:rsidRPr="00965530" w:rsidRDefault="00E441F4" w:rsidP="000C1ADE">
      <w:pPr>
        <w:jc w:val="both"/>
        <w:rPr>
          <w:rFonts w:asciiTheme="minorHAnsi" w:eastAsia="SimSun" w:hAnsiTheme="minorHAnsi" w:cstheme="minorHAnsi"/>
          <w:bCs/>
          <w:iCs/>
          <w:sz w:val="22"/>
          <w:szCs w:val="22"/>
          <w:lang w:val="en-US"/>
        </w:rPr>
      </w:pPr>
    </w:p>
    <w:p w14:paraId="0C258BDC" w14:textId="175323D2" w:rsidR="004B345B" w:rsidRPr="00965530" w:rsidRDefault="007030B2" w:rsidP="00C21DF5">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 xml:space="preserve">SBFD </w:t>
      </w:r>
      <w:r w:rsidR="00E441F4" w:rsidRPr="00965530">
        <w:rPr>
          <w:rStyle w:val="B1Char"/>
          <w:rFonts w:asciiTheme="minorHAnsi" w:hAnsiTheme="minorHAnsi" w:cstheme="minorHAnsi"/>
          <w:b/>
          <w:sz w:val="28"/>
          <w:szCs w:val="28"/>
        </w:rPr>
        <w:t>S</w:t>
      </w:r>
      <w:r w:rsidR="00BA2543" w:rsidRPr="00965530">
        <w:rPr>
          <w:rStyle w:val="B1Char"/>
          <w:rFonts w:asciiTheme="minorHAnsi" w:hAnsiTheme="minorHAnsi" w:cstheme="minorHAnsi"/>
          <w:b/>
          <w:sz w:val="28"/>
          <w:szCs w:val="28"/>
        </w:rPr>
        <w:t>ubband Configuration</w:t>
      </w:r>
      <w:r w:rsidR="00CA1BC9" w:rsidRPr="00965530">
        <w:rPr>
          <w:rStyle w:val="B1Char"/>
          <w:rFonts w:asciiTheme="minorHAnsi" w:hAnsiTheme="minorHAnsi" w:cstheme="minorHAnsi"/>
          <w:b/>
          <w:sz w:val="28"/>
          <w:szCs w:val="28"/>
        </w:rPr>
        <w:t xml:space="preserve"> </w:t>
      </w:r>
    </w:p>
    <w:p w14:paraId="1B78D22D" w14:textId="1082228E" w:rsidR="00225A52" w:rsidRPr="00965530" w:rsidRDefault="00344FEC" w:rsidP="002D0143">
      <w:pPr>
        <w:tabs>
          <w:tab w:val="num" w:pos="720"/>
        </w:tabs>
        <w:jc w:val="both"/>
        <w:rPr>
          <w:rFonts w:asciiTheme="minorHAnsi" w:eastAsia="Malgun Gothic" w:hAnsiTheme="minorHAnsi" w:cstheme="minorHAnsi"/>
          <w:sz w:val="22"/>
          <w:szCs w:val="22"/>
          <w:lang w:val="en-US" w:eastAsia="ko-KR"/>
        </w:rPr>
      </w:pPr>
      <w:r w:rsidRPr="00965530">
        <w:rPr>
          <w:rFonts w:asciiTheme="minorHAnsi" w:hAnsiTheme="minorHAnsi" w:cstheme="minorHAnsi"/>
          <w:sz w:val="22"/>
          <w:szCs w:val="22"/>
        </w:rPr>
        <w:t xml:space="preserve">RAN1 made </w:t>
      </w:r>
      <w:r w:rsidR="00B53E56" w:rsidRPr="00965530">
        <w:rPr>
          <w:rFonts w:asciiTheme="minorHAnsi" w:eastAsia="DengXian" w:hAnsiTheme="minorHAnsi" w:cstheme="minorHAnsi"/>
          <w:iCs/>
          <w:sz w:val="22"/>
          <w:szCs w:val="22"/>
          <w:lang w:val="en-US" w:eastAsia="zh-CN"/>
        </w:rPr>
        <w:t xml:space="preserve">some progress </w:t>
      </w:r>
      <w:r w:rsidR="00AA22D3" w:rsidRPr="00965530">
        <w:rPr>
          <w:rFonts w:asciiTheme="minorHAnsi" w:eastAsia="DengXian" w:hAnsiTheme="minorHAnsi" w:cstheme="minorHAnsi"/>
          <w:iCs/>
          <w:sz w:val="22"/>
          <w:szCs w:val="22"/>
          <w:lang w:val="en-US" w:eastAsia="zh-CN"/>
        </w:rPr>
        <w:t xml:space="preserve">with </w:t>
      </w:r>
      <w:r w:rsidR="00241C3E" w:rsidRPr="00965530">
        <w:rPr>
          <w:rFonts w:asciiTheme="minorHAnsi" w:hAnsiTheme="minorHAnsi" w:cstheme="minorHAnsi"/>
          <w:sz w:val="22"/>
          <w:szCs w:val="22"/>
        </w:rPr>
        <w:t>several</w:t>
      </w:r>
      <w:r w:rsidRPr="00965530">
        <w:rPr>
          <w:rFonts w:asciiTheme="minorHAnsi" w:hAnsiTheme="minorHAnsi" w:cstheme="minorHAnsi"/>
          <w:sz w:val="22"/>
          <w:szCs w:val="22"/>
        </w:rPr>
        <w:t xml:space="preserve"> agreements </w:t>
      </w:r>
      <w:r w:rsidR="00CA69DB" w:rsidRPr="00965530">
        <w:rPr>
          <w:rFonts w:asciiTheme="minorHAnsi" w:hAnsiTheme="minorHAnsi" w:cstheme="minorHAnsi"/>
          <w:sz w:val="22"/>
          <w:szCs w:val="22"/>
        </w:rPr>
        <w:t>for</w:t>
      </w:r>
      <w:r w:rsidR="002D0143" w:rsidRPr="00965530">
        <w:rPr>
          <w:rFonts w:asciiTheme="minorHAnsi" w:eastAsia="Malgun Gothic" w:hAnsiTheme="minorHAnsi" w:cstheme="minorHAnsi"/>
          <w:sz w:val="22"/>
          <w:szCs w:val="22"/>
          <w:lang w:val="en-US" w:eastAsia="ko-KR"/>
        </w:rPr>
        <w:t xml:space="preserve"> </w:t>
      </w:r>
      <w:r w:rsidR="00855E2D" w:rsidRPr="00965530">
        <w:rPr>
          <w:rFonts w:asciiTheme="minorHAnsi" w:hAnsiTheme="minorHAnsi" w:cstheme="minorHAnsi"/>
          <w:sz w:val="22"/>
          <w:szCs w:val="22"/>
          <w:lang w:val="en-US"/>
        </w:rPr>
        <w:t>RRC connected mode UEs</w:t>
      </w:r>
      <w:r w:rsidR="002255A5" w:rsidRPr="00965530">
        <w:rPr>
          <w:rFonts w:asciiTheme="minorHAnsi" w:hAnsiTheme="minorHAnsi" w:cstheme="minorHAnsi"/>
          <w:sz w:val="22"/>
          <w:szCs w:val="22"/>
          <w:lang w:val="en-US"/>
        </w:rPr>
        <w:t>:</w:t>
      </w:r>
      <w:r w:rsidR="00855E2D" w:rsidRPr="00965530">
        <w:rPr>
          <w:rFonts w:asciiTheme="minorHAnsi" w:hAnsiTheme="minorHAnsi" w:cstheme="minorHAnsi"/>
          <w:sz w:val="22"/>
          <w:szCs w:val="22"/>
          <w:lang w:val="en-US"/>
        </w:rPr>
        <w:t xml:space="preserve"> </w:t>
      </w:r>
      <w:r w:rsidR="00DF55AC" w:rsidRPr="00965530">
        <w:rPr>
          <w:rFonts w:asciiTheme="minorHAnsi" w:hAnsiTheme="minorHAnsi" w:cstheme="minorHAnsi"/>
          <w:sz w:val="22"/>
          <w:szCs w:val="22"/>
          <w:lang w:val="en-US"/>
        </w:rPr>
        <w:t xml:space="preserve">the time and </w:t>
      </w:r>
      <w:r w:rsidR="002D0143" w:rsidRPr="00965530">
        <w:rPr>
          <w:rFonts w:asciiTheme="minorHAnsi" w:hAnsiTheme="minorHAnsi" w:cstheme="minorHAnsi"/>
          <w:sz w:val="22"/>
          <w:szCs w:val="22"/>
          <w:lang w:val="en-US"/>
        </w:rPr>
        <w:t>fr</w:t>
      </w:r>
      <w:r w:rsidR="00855E2D" w:rsidRPr="00965530">
        <w:rPr>
          <w:rFonts w:asciiTheme="minorHAnsi" w:hAnsiTheme="minorHAnsi" w:cstheme="minorHAnsi"/>
          <w:sz w:val="22"/>
          <w:szCs w:val="22"/>
          <w:lang w:val="en-US"/>
        </w:rPr>
        <w:t>equency locations of UL subband and DL subband(s) are explicitly configured</w:t>
      </w:r>
      <w:r w:rsidR="00047D60" w:rsidRPr="00965530">
        <w:rPr>
          <w:rFonts w:asciiTheme="minorHAnsi" w:hAnsiTheme="minorHAnsi" w:cstheme="minorHAnsi"/>
          <w:sz w:val="22"/>
          <w:szCs w:val="22"/>
          <w:lang w:val="en-US"/>
        </w:rPr>
        <w:t xml:space="preserve"> </w:t>
      </w:r>
      <w:r w:rsidR="00CC32EA" w:rsidRPr="00965530">
        <w:rPr>
          <w:rFonts w:asciiTheme="minorHAnsi" w:hAnsiTheme="minorHAnsi" w:cstheme="minorHAnsi"/>
          <w:sz w:val="22"/>
          <w:szCs w:val="22"/>
          <w:lang w:val="en-US"/>
        </w:rPr>
        <w:t xml:space="preserve">in a </w:t>
      </w:r>
      <w:r w:rsidR="00B639EC" w:rsidRPr="00965530">
        <w:rPr>
          <w:rFonts w:asciiTheme="minorHAnsi" w:hAnsiTheme="minorHAnsi" w:cstheme="minorHAnsi"/>
          <w:sz w:val="22"/>
          <w:szCs w:val="22"/>
          <w:lang w:val="en-US"/>
        </w:rPr>
        <w:t xml:space="preserve">cell specific </w:t>
      </w:r>
      <w:r w:rsidR="00573F45" w:rsidRPr="00965530">
        <w:rPr>
          <w:rFonts w:asciiTheme="minorHAnsi" w:hAnsiTheme="minorHAnsi" w:cstheme="minorHAnsi"/>
          <w:sz w:val="22"/>
          <w:szCs w:val="22"/>
          <w:lang w:val="en-US"/>
        </w:rPr>
        <w:t>manner</w:t>
      </w:r>
      <w:r w:rsidR="00B639EC" w:rsidRPr="00965530">
        <w:rPr>
          <w:rFonts w:asciiTheme="minorHAnsi" w:hAnsiTheme="minorHAnsi" w:cstheme="minorHAnsi"/>
          <w:sz w:val="22"/>
          <w:szCs w:val="22"/>
          <w:lang w:val="en-US"/>
        </w:rPr>
        <w:t>.</w:t>
      </w:r>
      <w:r w:rsidR="00CA69DB" w:rsidRPr="00965530">
        <w:rPr>
          <w:rFonts w:asciiTheme="minorHAnsi" w:hAnsiTheme="minorHAnsi" w:cstheme="minorHAnsi"/>
          <w:sz w:val="22"/>
          <w:szCs w:val="22"/>
          <w:lang w:val="en-US"/>
        </w:rPr>
        <w:t xml:space="preserve"> In other words,</w:t>
      </w:r>
      <w:r w:rsidR="00CA69DB" w:rsidRPr="00965530">
        <w:rPr>
          <w:rFonts w:asciiTheme="minorHAnsi" w:eastAsia="Malgun Gothic" w:hAnsiTheme="minorHAnsi" w:cstheme="minorHAnsi"/>
          <w:sz w:val="22"/>
          <w:szCs w:val="22"/>
          <w:lang w:val="en-US" w:eastAsia="ko-KR"/>
        </w:rPr>
        <w:t xml:space="preserve"> the time and frequency locations of subbands for SBFD operation are known to SBFD aware UEs</w:t>
      </w:r>
      <w:r w:rsidR="00363137" w:rsidRPr="00965530">
        <w:rPr>
          <w:rFonts w:asciiTheme="minorHAnsi" w:eastAsia="Malgun Gothic" w:hAnsiTheme="minorHAnsi" w:cstheme="minorHAnsi"/>
          <w:sz w:val="22"/>
          <w:szCs w:val="22"/>
          <w:lang w:val="en-US" w:eastAsia="ko-KR"/>
        </w:rPr>
        <w:t xml:space="preserve"> in advance</w:t>
      </w:r>
      <w:r w:rsidR="00CA69DB" w:rsidRPr="00965530">
        <w:rPr>
          <w:rFonts w:asciiTheme="minorHAnsi" w:eastAsia="Malgun Gothic" w:hAnsiTheme="minorHAnsi" w:cstheme="minorHAnsi"/>
          <w:sz w:val="22"/>
          <w:szCs w:val="22"/>
          <w:lang w:val="en-US" w:eastAsia="ko-KR"/>
        </w:rPr>
        <w:t xml:space="preserve">. </w:t>
      </w:r>
    </w:p>
    <w:p w14:paraId="32FB8B87" w14:textId="64BD3D68" w:rsidR="00855E2D" w:rsidRPr="00965530" w:rsidRDefault="00225A52" w:rsidP="002D0143">
      <w:pPr>
        <w:tabs>
          <w:tab w:val="num" w:pos="720"/>
        </w:tabs>
        <w:jc w:val="both"/>
        <w:rPr>
          <w:rFonts w:asciiTheme="minorHAnsi" w:hAnsiTheme="minorHAnsi" w:cstheme="minorHAnsi"/>
          <w:sz w:val="22"/>
          <w:szCs w:val="22"/>
          <w:lang w:val="en-US"/>
        </w:rPr>
      </w:pPr>
      <w:r w:rsidRPr="00965530">
        <w:rPr>
          <w:rFonts w:asciiTheme="minorHAnsi" w:eastAsia="Malgun Gothic" w:hAnsiTheme="minorHAnsi" w:cstheme="minorHAnsi"/>
          <w:sz w:val="22"/>
          <w:szCs w:val="22"/>
          <w:lang w:val="en-US" w:eastAsia="ko-KR"/>
        </w:rPr>
        <w:t xml:space="preserve">For </w:t>
      </w:r>
      <w:r w:rsidR="004511A4" w:rsidRPr="00965530">
        <w:rPr>
          <w:rFonts w:asciiTheme="minorHAnsi" w:eastAsia="Malgun Gothic" w:hAnsiTheme="minorHAnsi" w:cstheme="minorHAnsi"/>
          <w:sz w:val="22"/>
          <w:szCs w:val="22"/>
          <w:lang w:val="en-US" w:eastAsia="ko-KR"/>
        </w:rPr>
        <w:t xml:space="preserve">SBFD </w:t>
      </w:r>
      <w:r w:rsidR="00D106BD" w:rsidRPr="00965530">
        <w:rPr>
          <w:rFonts w:asciiTheme="minorHAnsi" w:eastAsia="Malgun Gothic" w:hAnsiTheme="minorHAnsi" w:cstheme="minorHAnsi"/>
          <w:sz w:val="22"/>
          <w:szCs w:val="22"/>
          <w:lang w:val="en-US" w:eastAsia="ko-KR"/>
        </w:rPr>
        <w:t>time location</w:t>
      </w:r>
      <w:r w:rsidR="008E6772" w:rsidRPr="00965530">
        <w:rPr>
          <w:rFonts w:asciiTheme="minorHAnsi" w:eastAsia="Malgun Gothic" w:hAnsiTheme="minorHAnsi" w:cstheme="minorHAnsi"/>
          <w:sz w:val="22"/>
          <w:szCs w:val="22"/>
          <w:lang w:val="en-US" w:eastAsia="ko-KR"/>
        </w:rPr>
        <w:t xml:space="preserve">, </w:t>
      </w:r>
      <w:r w:rsidR="00D106BD" w:rsidRPr="00965530">
        <w:rPr>
          <w:rFonts w:asciiTheme="minorHAnsi" w:eastAsia="Malgun Gothic" w:hAnsiTheme="minorHAnsi" w:cstheme="minorHAnsi"/>
          <w:sz w:val="22"/>
          <w:szCs w:val="22"/>
          <w:lang w:val="en-US" w:eastAsia="ko-KR"/>
        </w:rPr>
        <w:t xml:space="preserve">either </w:t>
      </w:r>
      <w:r w:rsidR="008E6772" w:rsidRPr="00965530">
        <w:rPr>
          <w:rFonts w:asciiTheme="minorHAnsi" w:eastAsia="Malgun Gothic" w:hAnsiTheme="minorHAnsi" w:cstheme="minorHAnsi"/>
          <w:sz w:val="22"/>
          <w:szCs w:val="22"/>
          <w:lang w:val="en-US" w:eastAsia="ko-KR"/>
        </w:rPr>
        <w:t>one o</w:t>
      </w:r>
      <w:r w:rsidR="00D106BD" w:rsidRPr="00965530">
        <w:rPr>
          <w:rFonts w:asciiTheme="minorHAnsi" w:eastAsia="Malgun Gothic" w:hAnsiTheme="minorHAnsi" w:cstheme="minorHAnsi"/>
          <w:sz w:val="22"/>
          <w:szCs w:val="22"/>
          <w:lang w:val="en-US" w:eastAsia="ko-KR"/>
        </w:rPr>
        <w:t xml:space="preserve">r </w:t>
      </w:r>
      <w:r w:rsidR="008E6772" w:rsidRPr="00965530">
        <w:rPr>
          <w:rFonts w:asciiTheme="minorHAnsi" w:eastAsia="Malgun Gothic" w:hAnsiTheme="minorHAnsi" w:cstheme="minorHAnsi"/>
          <w:sz w:val="22"/>
          <w:szCs w:val="22"/>
          <w:lang w:val="en-US" w:eastAsia="ko-KR"/>
        </w:rPr>
        <w:t>two patterns can be configured</w:t>
      </w:r>
      <w:r w:rsidR="002A0A79" w:rsidRPr="00965530">
        <w:rPr>
          <w:rFonts w:asciiTheme="minorHAnsi" w:eastAsia="Malgun Gothic" w:hAnsiTheme="minorHAnsi" w:cstheme="minorHAnsi"/>
          <w:sz w:val="22"/>
          <w:szCs w:val="22"/>
          <w:lang w:val="en-US" w:eastAsia="ko-KR"/>
        </w:rPr>
        <w:t>:</w:t>
      </w:r>
      <w:r w:rsidR="008E6772" w:rsidRPr="00965530">
        <w:rPr>
          <w:rFonts w:asciiTheme="minorHAnsi" w:eastAsia="Malgun Gothic" w:hAnsiTheme="minorHAnsi" w:cstheme="minorHAnsi"/>
          <w:sz w:val="22"/>
          <w:szCs w:val="22"/>
          <w:lang w:val="en-US" w:eastAsia="ko-KR"/>
        </w:rPr>
        <w:t xml:space="preserve"> </w:t>
      </w:r>
      <w:r w:rsidR="00CA69DB" w:rsidRPr="00965530">
        <w:rPr>
          <w:rFonts w:asciiTheme="minorHAnsi" w:hAnsiTheme="minorHAnsi" w:cstheme="minorHAnsi"/>
          <w:sz w:val="22"/>
          <w:szCs w:val="22"/>
          <w:lang w:val="en-US"/>
        </w:rPr>
        <w:t xml:space="preserve"> </w:t>
      </w:r>
    </w:p>
    <w:p w14:paraId="5D70C360" w14:textId="00133503" w:rsidR="00225A52" w:rsidRPr="00023FDA" w:rsidRDefault="00225A52" w:rsidP="002A0A79">
      <w:pPr>
        <w:numPr>
          <w:ilvl w:val="0"/>
          <w:numId w:val="35"/>
        </w:numPr>
        <w:tabs>
          <w:tab w:val="num" w:pos="1440"/>
        </w:tabs>
        <w:jc w:val="both"/>
        <w:rPr>
          <w:rFonts w:asciiTheme="minorHAnsi" w:hAnsiTheme="minorHAnsi" w:cstheme="minorHAnsi"/>
          <w:sz w:val="22"/>
          <w:szCs w:val="22"/>
        </w:rPr>
      </w:pPr>
      <w:r w:rsidRPr="00023FDA">
        <w:rPr>
          <w:rFonts w:asciiTheme="minorHAnsi" w:hAnsiTheme="minorHAnsi" w:cstheme="minorHAnsi"/>
          <w:sz w:val="22"/>
          <w:szCs w:val="22"/>
          <w:lang w:val="en-US"/>
        </w:rPr>
        <w:t>When only one TDD-UL-DL pattern is configured</w:t>
      </w:r>
      <w:r w:rsidR="00721143" w:rsidRPr="00023FDA">
        <w:rPr>
          <w:rFonts w:asciiTheme="minorHAnsi" w:hAnsiTheme="minorHAnsi" w:cstheme="minorHAnsi"/>
          <w:sz w:val="22"/>
          <w:szCs w:val="22"/>
          <w:lang w:val="en-US"/>
        </w:rPr>
        <w:t xml:space="preserve"> as an example in Figure 1</w:t>
      </w:r>
      <w:r w:rsidRPr="00023FDA">
        <w:rPr>
          <w:rFonts w:asciiTheme="minorHAnsi" w:hAnsiTheme="minorHAnsi" w:cstheme="minorHAnsi"/>
          <w:sz w:val="22"/>
          <w:szCs w:val="22"/>
          <w:lang w:val="en-US"/>
        </w:rPr>
        <w:t xml:space="preserve">, the period is the same as TDD-UL-DL pattern period configured by </w:t>
      </w:r>
      <w:r w:rsidRPr="00023FDA">
        <w:rPr>
          <w:rFonts w:asciiTheme="minorHAnsi" w:hAnsiTheme="minorHAnsi" w:cstheme="minorHAnsi"/>
          <w:i/>
          <w:iCs/>
          <w:sz w:val="22"/>
          <w:szCs w:val="22"/>
          <w:lang w:val="en-US"/>
        </w:rPr>
        <w:t>dl-UL-TransmissionPeriodicity</w:t>
      </w:r>
      <w:r w:rsidRPr="00023FDA">
        <w:rPr>
          <w:rFonts w:asciiTheme="minorHAnsi" w:hAnsiTheme="minorHAnsi" w:cstheme="minorHAnsi"/>
          <w:sz w:val="22"/>
          <w:szCs w:val="22"/>
          <w:lang w:val="en-US"/>
        </w:rPr>
        <w:t xml:space="preserve"> in </w:t>
      </w:r>
      <w:r w:rsidRPr="00023FDA">
        <w:rPr>
          <w:rFonts w:asciiTheme="minorHAnsi" w:hAnsiTheme="minorHAnsi" w:cstheme="minorHAnsi"/>
          <w:i/>
          <w:iCs/>
          <w:sz w:val="22"/>
          <w:szCs w:val="22"/>
          <w:lang w:val="en-US"/>
        </w:rPr>
        <w:t>TDD-UL-DL-ConfigCommon</w:t>
      </w:r>
      <w:r w:rsidRPr="00023FDA">
        <w:rPr>
          <w:rFonts w:asciiTheme="minorHAnsi" w:hAnsiTheme="minorHAnsi" w:cstheme="minorHAnsi"/>
          <w:sz w:val="22"/>
          <w:szCs w:val="22"/>
          <w:lang w:val="en-US"/>
        </w:rPr>
        <w:t xml:space="preserve">. </w:t>
      </w:r>
    </w:p>
    <w:p w14:paraId="4A040EEB" w14:textId="13745BAB" w:rsidR="00225A52" w:rsidRPr="00023FDA" w:rsidRDefault="00225A52" w:rsidP="002A0A79">
      <w:pPr>
        <w:numPr>
          <w:ilvl w:val="0"/>
          <w:numId w:val="35"/>
        </w:numPr>
        <w:tabs>
          <w:tab w:val="num" w:pos="1440"/>
        </w:tabs>
        <w:jc w:val="both"/>
        <w:rPr>
          <w:rFonts w:asciiTheme="minorHAnsi" w:hAnsiTheme="minorHAnsi" w:cstheme="minorHAnsi"/>
          <w:sz w:val="22"/>
          <w:szCs w:val="22"/>
        </w:rPr>
      </w:pPr>
      <w:r w:rsidRPr="00023FDA">
        <w:rPr>
          <w:rFonts w:asciiTheme="minorHAnsi" w:hAnsiTheme="minorHAnsi" w:cstheme="minorHAnsi"/>
          <w:sz w:val="22"/>
          <w:szCs w:val="22"/>
          <w:lang w:val="en-US"/>
        </w:rPr>
        <w:lastRenderedPageBreak/>
        <w:t>When two TDD-UL-DL patterns are configured</w:t>
      </w:r>
      <w:r w:rsidR="00721143" w:rsidRPr="00023FDA">
        <w:rPr>
          <w:rFonts w:asciiTheme="minorHAnsi" w:hAnsiTheme="minorHAnsi" w:cstheme="minorHAnsi"/>
          <w:sz w:val="22"/>
          <w:szCs w:val="22"/>
          <w:lang w:val="en-US"/>
        </w:rPr>
        <w:t xml:space="preserve"> as an example in Figure 2</w:t>
      </w:r>
      <w:r w:rsidRPr="00023FDA">
        <w:rPr>
          <w:rFonts w:asciiTheme="minorHAnsi" w:hAnsiTheme="minorHAnsi" w:cstheme="minorHAnsi"/>
          <w:sz w:val="22"/>
          <w:szCs w:val="22"/>
          <w:lang w:val="en-US"/>
        </w:rPr>
        <w:t xml:space="preserve">, the period is the same as the sum of the two TDD-UL-DL pattern periods configured by </w:t>
      </w:r>
      <w:r w:rsidRPr="00023FDA">
        <w:rPr>
          <w:rFonts w:asciiTheme="minorHAnsi" w:hAnsiTheme="minorHAnsi" w:cstheme="minorHAnsi"/>
          <w:i/>
          <w:iCs/>
          <w:sz w:val="22"/>
          <w:szCs w:val="22"/>
          <w:lang w:val="en-US"/>
        </w:rPr>
        <w:t>dl-UL-TransmissionPeriodicity</w:t>
      </w:r>
      <w:r w:rsidRPr="00023FDA">
        <w:rPr>
          <w:rFonts w:asciiTheme="minorHAnsi" w:hAnsiTheme="minorHAnsi" w:cstheme="minorHAnsi"/>
          <w:sz w:val="22"/>
          <w:szCs w:val="22"/>
          <w:lang w:val="en-US"/>
        </w:rPr>
        <w:t xml:space="preserve"> in </w:t>
      </w:r>
      <w:r w:rsidRPr="00023FDA">
        <w:rPr>
          <w:rFonts w:asciiTheme="minorHAnsi" w:hAnsiTheme="minorHAnsi" w:cstheme="minorHAnsi"/>
          <w:i/>
          <w:iCs/>
          <w:sz w:val="22"/>
          <w:szCs w:val="22"/>
          <w:lang w:val="en-US"/>
        </w:rPr>
        <w:t>TDD-UL-DL-ConfigCommon</w:t>
      </w:r>
      <w:r w:rsidRPr="00023FDA">
        <w:rPr>
          <w:rFonts w:asciiTheme="minorHAnsi" w:hAnsiTheme="minorHAnsi" w:cstheme="minorHAnsi"/>
          <w:sz w:val="22"/>
          <w:szCs w:val="22"/>
          <w:lang w:val="en-US"/>
        </w:rPr>
        <w:t>.</w:t>
      </w:r>
    </w:p>
    <w:p w14:paraId="17434CD7" w14:textId="115DDF01" w:rsidR="007B6EC9" w:rsidRDefault="007B6EC9" w:rsidP="00BA13FF">
      <w:pPr>
        <w:tabs>
          <w:tab w:val="num" w:pos="720"/>
        </w:tabs>
        <w:jc w:val="center"/>
      </w:pPr>
      <w:r>
        <w:rPr>
          <w:noProof/>
          <w:sz w:val="22"/>
          <w:szCs w:val="22"/>
          <w:lang w:val="en-US"/>
        </w:rPr>
        <w:drawing>
          <wp:inline distT="0" distB="0" distL="0" distR="0" wp14:anchorId="582C0189" wp14:editId="120596A8">
            <wp:extent cx="6136749" cy="1833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5262" cy="1835788"/>
                    </a:xfrm>
                    <a:prstGeom prst="rect">
                      <a:avLst/>
                    </a:prstGeom>
                    <a:noFill/>
                    <a:ln>
                      <a:noFill/>
                    </a:ln>
                  </pic:spPr>
                </pic:pic>
              </a:graphicData>
            </a:graphic>
          </wp:inline>
        </w:drawing>
      </w:r>
    </w:p>
    <w:p w14:paraId="29E448B8" w14:textId="0E4CFAC5" w:rsidR="009E0706" w:rsidRPr="00023FDA" w:rsidRDefault="004511A4" w:rsidP="009E0706">
      <w:pPr>
        <w:tabs>
          <w:tab w:val="num" w:pos="720"/>
        </w:tabs>
        <w:ind w:left="568"/>
        <w:jc w:val="both"/>
        <w:rPr>
          <w:rFonts w:asciiTheme="minorHAnsi" w:hAnsiTheme="minorHAnsi" w:cstheme="minorHAnsi"/>
          <w:b/>
          <w:bCs/>
          <w:sz w:val="22"/>
          <w:szCs w:val="22"/>
          <w:lang w:val="en-US"/>
        </w:rPr>
      </w:pPr>
      <w:r w:rsidRPr="00023FDA">
        <w:rPr>
          <w:rFonts w:asciiTheme="minorHAnsi" w:hAnsiTheme="minorHAnsi" w:cstheme="minorHAnsi"/>
          <w:b/>
          <w:bCs/>
          <w:sz w:val="22"/>
          <w:szCs w:val="22"/>
          <w:lang w:val="en-US"/>
        </w:rPr>
        <w:t xml:space="preserve">Figure 1. </w:t>
      </w:r>
      <w:r w:rsidRPr="00023FDA">
        <w:rPr>
          <w:rFonts w:asciiTheme="minorHAnsi" w:eastAsia="Malgun Gothic" w:hAnsiTheme="minorHAnsi" w:cstheme="minorHAnsi"/>
          <w:b/>
          <w:bCs/>
          <w:sz w:val="22"/>
          <w:szCs w:val="22"/>
          <w:lang w:val="en-US" w:eastAsia="ko-KR"/>
        </w:rPr>
        <w:t>SBFD time location</w:t>
      </w:r>
      <w:r w:rsidRPr="00023FDA">
        <w:rPr>
          <w:rFonts w:asciiTheme="minorHAnsi" w:hAnsiTheme="minorHAnsi" w:cstheme="minorHAnsi"/>
          <w:b/>
          <w:bCs/>
          <w:sz w:val="22"/>
          <w:szCs w:val="22"/>
          <w:lang w:val="en-US"/>
        </w:rPr>
        <w:t xml:space="preserve"> with only </w:t>
      </w:r>
      <w:r w:rsidR="00225A52" w:rsidRPr="00023FDA">
        <w:rPr>
          <w:rFonts w:asciiTheme="minorHAnsi" w:hAnsiTheme="minorHAnsi" w:cstheme="minorHAnsi"/>
          <w:b/>
          <w:bCs/>
          <w:sz w:val="22"/>
          <w:szCs w:val="22"/>
          <w:lang w:val="en-US"/>
        </w:rPr>
        <w:t>one TDD-UL-DL pattern configured</w:t>
      </w:r>
      <w:r w:rsidR="009E0706" w:rsidRPr="00023FDA">
        <w:rPr>
          <w:rFonts w:asciiTheme="minorHAnsi" w:hAnsiTheme="minorHAnsi" w:cstheme="minorHAnsi"/>
          <w:b/>
          <w:bCs/>
          <w:sz w:val="22"/>
          <w:szCs w:val="22"/>
          <w:lang w:val="en-US"/>
        </w:rPr>
        <w:t>.</w:t>
      </w:r>
    </w:p>
    <w:p w14:paraId="1B0CB43C" w14:textId="77777777" w:rsidR="009E0706" w:rsidRDefault="009E0706" w:rsidP="002D0143">
      <w:pPr>
        <w:tabs>
          <w:tab w:val="num" w:pos="720"/>
        </w:tabs>
        <w:jc w:val="both"/>
        <w:rPr>
          <w:sz w:val="22"/>
          <w:szCs w:val="22"/>
          <w:lang w:val="en-US"/>
        </w:rPr>
      </w:pPr>
    </w:p>
    <w:p w14:paraId="71AFA5AC" w14:textId="7222A901" w:rsidR="009E0706" w:rsidRDefault="002429A7" w:rsidP="00BA13FF">
      <w:pPr>
        <w:tabs>
          <w:tab w:val="num" w:pos="720"/>
        </w:tabs>
        <w:jc w:val="center"/>
      </w:pPr>
      <w:r>
        <w:rPr>
          <w:noProof/>
          <w:sz w:val="22"/>
          <w:szCs w:val="22"/>
          <w:lang w:val="en-US"/>
        </w:rPr>
        <w:drawing>
          <wp:inline distT="0" distB="0" distL="0" distR="0" wp14:anchorId="3EFF271B" wp14:editId="7281FEAD">
            <wp:extent cx="6175375" cy="14865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1017" cy="1492684"/>
                    </a:xfrm>
                    <a:prstGeom prst="rect">
                      <a:avLst/>
                    </a:prstGeom>
                    <a:noFill/>
                    <a:ln>
                      <a:noFill/>
                    </a:ln>
                  </pic:spPr>
                </pic:pic>
              </a:graphicData>
            </a:graphic>
          </wp:inline>
        </w:drawing>
      </w:r>
    </w:p>
    <w:p w14:paraId="7A73ABD8" w14:textId="15E49991" w:rsidR="009E0706" w:rsidRPr="00023FDA" w:rsidRDefault="009E0706" w:rsidP="009E0706">
      <w:pPr>
        <w:tabs>
          <w:tab w:val="num" w:pos="720"/>
        </w:tabs>
        <w:ind w:left="568"/>
        <w:jc w:val="both"/>
        <w:rPr>
          <w:rFonts w:asciiTheme="minorHAnsi" w:hAnsiTheme="minorHAnsi" w:cstheme="minorHAnsi"/>
          <w:b/>
          <w:bCs/>
          <w:sz w:val="22"/>
          <w:szCs w:val="22"/>
          <w:lang w:val="en-US"/>
        </w:rPr>
      </w:pPr>
      <w:r w:rsidRPr="00023FDA">
        <w:rPr>
          <w:rFonts w:asciiTheme="minorHAnsi" w:hAnsiTheme="minorHAnsi" w:cstheme="minorHAnsi"/>
          <w:b/>
          <w:bCs/>
          <w:sz w:val="22"/>
          <w:szCs w:val="22"/>
          <w:lang w:val="en-US"/>
        </w:rPr>
        <w:t xml:space="preserve">Figure </w:t>
      </w:r>
      <w:r w:rsidR="002429A7" w:rsidRPr="00023FDA">
        <w:rPr>
          <w:rFonts w:asciiTheme="minorHAnsi" w:hAnsiTheme="minorHAnsi" w:cstheme="minorHAnsi"/>
          <w:b/>
          <w:bCs/>
          <w:sz w:val="22"/>
          <w:szCs w:val="22"/>
          <w:lang w:val="en-US"/>
        </w:rPr>
        <w:t>2</w:t>
      </w:r>
      <w:r w:rsidRPr="00023FDA">
        <w:rPr>
          <w:rFonts w:asciiTheme="minorHAnsi" w:hAnsiTheme="minorHAnsi" w:cstheme="minorHAnsi"/>
          <w:b/>
          <w:bCs/>
          <w:sz w:val="22"/>
          <w:szCs w:val="22"/>
          <w:lang w:val="en-US"/>
        </w:rPr>
        <w:t xml:space="preserve">. </w:t>
      </w:r>
      <w:r w:rsidRPr="00023FDA">
        <w:rPr>
          <w:rFonts w:asciiTheme="minorHAnsi" w:eastAsia="Malgun Gothic" w:hAnsiTheme="minorHAnsi" w:cstheme="minorHAnsi"/>
          <w:b/>
          <w:bCs/>
          <w:sz w:val="22"/>
          <w:szCs w:val="22"/>
          <w:lang w:val="en-US" w:eastAsia="ko-KR"/>
        </w:rPr>
        <w:t>SBFD time location</w:t>
      </w:r>
      <w:r w:rsidRPr="00023FDA">
        <w:rPr>
          <w:rFonts w:asciiTheme="minorHAnsi" w:hAnsiTheme="minorHAnsi" w:cstheme="minorHAnsi"/>
          <w:b/>
          <w:bCs/>
          <w:sz w:val="22"/>
          <w:szCs w:val="22"/>
          <w:lang w:val="en-US"/>
        </w:rPr>
        <w:t xml:space="preserve"> with </w:t>
      </w:r>
      <w:r w:rsidR="002429A7" w:rsidRPr="00023FDA">
        <w:rPr>
          <w:rFonts w:asciiTheme="minorHAnsi" w:hAnsiTheme="minorHAnsi" w:cstheme="minorHAnsi"/>
          <w:b/>
          <w:bCs/>
          <w:sz w:val="22"/>
          <w:szCs w:val="22"/>
          <w:lang w:val="en-US"/>
        </w:rPr>
        <w:t>two</w:t>
      </w:r>
      <w:r w:rsidR="00225A52" w:rsidRPr="00023FDA">
        <w:rPr>
          <w:rFonts w:asciiTheme="minorHAnsi" w:hAnsiTheme="minorHAnsi" w:cstheme="minorHAnsi"/>
          <w:b/>
          <w:bCs/>
          <w:sz w:val="22"/>
          <w:szCs w:val="22"/>
          <w:lang w:val="en-US"/>
        </w:rPr>
        <w:t xml:space="preserve"> TDD-UL-DL pattern</w:t>
      </w:r>
      <w:r w:rsidR="00CE217C" w:rsidRPr="00023FDA">
        <w:rPr>
          <w:rFonts w:asciiTheme="minorHAnsi" w:hAnsiTheme="minorHAnsi" w:cstheme="minorHAnsi"/>
          <w:b/>
          <w:bCs/>
          <w:sz w:val="22"/>
          <w:szCs w:val="22"/>
          <w:lang w:val="en-US"/>
        </w:rPr>
        <w:t>s</w:t>
      </w:r>
      <w:r w:rsidR="00225A52" w:rsidRPr="00023FDA">
        <w:rPr>
          <w:rFonts w:asciiTheme="minorHAnsi" w:hAnsiTheme="minorHAnsi" w:cstheme="minorHAnsi"/>
          <w:b/>
          <w:bCs/>
          <w:sz w:val="22"/>
          <w:szCs w:val="22"/>
          <w:lang w:val="en-US"/>
        </w:rPr>
        <w:t xml:space="preserve"> configured</w:t>
      </w:r>
      <w:r w:rsidRPr="00023FDA">
        <w:rPr>
          <w:rFonts w:asciiTheme="minorHAnsi" w:hAnsiTheme="minorHAnsi" w:cstheme="minorHAnsi"/>
          <w:b/>
          <w:bCs/>
          <w:sz w:val="22"/>
          <w:szCs w:val="22"/>
          <w:lang w:val="en-US"/>
        </w:rPr>
        <w:t>.</w:t>
      </w:r>
    </w:p>
    <w:p w14:paraId="3F6BD8C4" w14:textId="77777777" w:rsidR="008C38E8" w:rsidRDefault="008C38E8" w:rsidP="006234FA">
      <w:pPr>
        <w:tabs>
          <w:tab w:val="num" w:pos="720"/>
        </w:tabs>
        <w:jc w:val="both"/>
        <w:rPr>
          <w:b/>
          <w:bCs/>
          <w:sz w:val="22"/>
          <w:szCs w:val="22"/>
          <w:lang w:val="en-US"/>
        </w:rPr>
      </w:pPr>
    </w:p>
    <w:p w14:paraId="5E170CA2" w14:textId="2722746C" w:rsidR="00931FB9" w:rsidRPr="00315EFE" w:rsidRDefault="00437506" w:rsidP="00A77BD3">
      <w:pPr>
        <w:spacing w:after="0"/>
        <w:jc w:val="both"/>
        <w:rPr>
          <w:rFonts w:eastAsia="Batang" w:cstheme="minorBidi"/>
          <w:sz w:val="22"/>
          <w:szCs w:val="22"/>
          <w:lang w:eastAsia="zh-CN"/>
        </w:rPr>
      </w:pPr>
      <w:r>
        <w:rPr>
          <w:rFonts w:asciiTheme="minorHAnsi" w:eastAsia="Batang" w:hAnsiTheme="minorHAnsi" w:cstheme="minorHAnsi"/>
          <w:sz w:val="22"/>
          <w:szCs w:val="22"/>
          <w:lang w:eastAsia="zh-CN"/>
        </w:rPr>
        <w:t xml:space="preserve">Furthermore, </w:t>
      </w:r>
      <w:r w:rsidR="00954663" w:rsidRPr="00931FB9">
        <w:rPr>
          <w:rFonts w:asciiTheme="minorHAnsi" w:eastAsia="Batang" w:hAnsiTheme="minorHAnsi" w:cstheme="minorHAnsi"/>
          <w:sz w:val="22"/>
          <w:szCs w:val="22"/>
          <w:lang w:eastAsia="zh-CN"/>
        </w:rPr>
        <w:t xml:space="preserve">RAN2 made </w:t>
      </w:r>
      <w:r w:rsidR="00DE3017">
        <w:rPr>
          <w:rFonts w:asciiTheme="minorHAnsi" w:eastAsia="Batang" w:hAnsiTheme="minorHAnsi" w:cstheme="minorHAnsi"/>
          <w:sz w:val="22"/>
          <w:szCs w:val="22"/>
          <w:lang w:eastAsia="zh-CN"/>
        </w:rPr>
        <w:t>an</w:t>
      </w:r>
      <w:r w:rsidR="00931FB9" w:rsidRPr="00931FB9">
        <w:rPr>
          <w:rFonts w:asciiTheme="minorHAnsi" w:eastAsia="Batang" w:hAnsiTheme="minorHAnsi" w:cstheme="minorHAnsi"/>
          <w:sz w:val="22"/>
          <w:szCs w:val="22"/>
          <w:lang w:eastAsia="zh-CN"/>
        </w:rPr>
        <w:t xml:space="preserve"> agreement that </w:t>
      </w:r>
      <w:r w:rsidR="00931FB9" w:rsidRPr="00931FB9">
        <w:rPr>
          <w:rFonts w:asciiTheme="minorHAnsi" w:hAnsiTheme="minorHAnsi" w:cstheme="minorHAnsi"/>
          <w:sz w:val="22"/>
          <w:szCs w:val="22"/>
          <w:lang w:eastAsia="zh-CN"/>
        </w:rPr>
        <w:t>Cell-specific SBFD time/frequency configuration is provided by SIB1 (or via dedicated signalling to covey cell specific configuration).</w:t>
      </w:r>
    </w:p>
    <w:p w14:paraId="3AAF23C7" w14:textId="77777777" w:rsidR="008649FE" w:rsidRPr="000A4F44" w:rsidRDefault="008649FE" w:rsidP="00A77BD3">
      <w:pPr>
        <w:spacing w:after="0"/>
        <w:jc w:val="both"/>
        <w:rPr>
          <w:rFonts w:eastAsia="Batang" w:cstheme="minorBidi"/>
          <w:sz w:val="22"/>
          <w:szCs w:val="22"/>
          <w:lang w:eastAsia="zh-CN"/>
        </w:rPr>
      </w:pPr>
    </w:p>
    <w:p w14:paraId="00302A83" w14:textId="783F3FC1" w:rsidR="00883FFE" w:rsidRDefault="00931FB9" w:rsidP="007F1926">
      <w:pPr>
        <w:spacing w:after="0"/>
        <w:jc w:val="both"/>
        <w:rPr>
          <w:rFonts w:asciiTheme="minorHAnsi" w:eastAsia="Malgun Gothic" w:hAnsiTheme="minorHAnsi" w:cstheme="minorHAnsi"/>
          <w:sz w:val="22"/>
          <w:szCs w:val="22"/>
          <w:lang w:val="en-US" w:eastAsia="ko-KR"/>
        </w:rPr>
      </w:pPr>
      <w:r w:rsidRPr="007F1926">
        <w:rPr>
          <w:rFonts w:asciiTheme="minorHAnsi" w:eastAsia="Batang" w:hAnsiTheme="minorHAnsi" w:cstheme="minorHAnsi"/>
          <w:sz w:val="22"/>
          <w:szCs w:val="22"/>
          <w:lang w:eastAsia="zh-CN"/>
        </w:rPr>
        <w:t>However, the re</w:t>
      </w:r>
      <w:r w:rsidR="007F1926" w:rsidRPr="007F1926">
        <w:rPr>
          <w:rFonts w:asciiTheme="minorHAnsi" w:eastAsia="Batang" w:hAnsiTheme="minorHAnsi" w:cstheme="minorHAnsi"/>
          <w:sz w:val="22"/>
          <w:szCs w:val="22"/>
          <w:lang w:eastAsia="zh-CN"/>
        </w:rPr>
        <w:t xml:space="preserve">maining issue is </w:t>
      </w:r>
      <w:r w:rsidR="008C38E8" w:rsidRPr="007F1926">
        <w:rPr>
          <w:rFonts w:asciiTheme="minorHAnsi" w:hAnsiTheme="minorHAnsi" w:cstheme="minorHAnsi"/>
          <w:sz w:val="22"/>
          <w:szCs w:val="22"/>
          <w:lang w:val="en-US"/>
        </w:rPr>
        <w:t xml:space="preserve">is how to model the </w:t>
      </w:r>
      <w:r w:rsidR="009E60DF" w:rsidRPr="007F1926">
        <w:rPr>
          <w:rFonts w:asciiTheme="minorHAnsi" w:hAnsiTheme="minorHAnsi" w:cstheme="minorHAnsi"/>
          <w:sz w:val="22"/>
          <w:szCs w:val="22"/>
          <w:lang w:val="en-US"/>
        </w:rPr>
        <w:t xml:space="preserve">frequency location of the </w:t>
      </w:r>
      <w:r w:rsidR="00855E2D" w:rsidRPr="007F1926">
        <w:rPr>
          <w:rFonts w:asciiTheme="minorHAnsi" w:hAnsiTheme="minorHAnsi" w:cstheme="minorHAnsi"/>
          <w:sz w:val="22"/>
          <w:szCs w:val="22"/>
          <w:lang w:val="en-US"/>
        </w:rPr>
        <w:t xml:space="preserve">UL </w:t>
      </w:r>
      <w:r w:rsidR="00714505" w:rsidRPr="007F1926">
        <w:rPr>
          <w:rFonts w:asciiTheme="minorHAnsi" w:hAnsiTheme="minorHAnsi" w:cstheme="minorHAnsi"/>
          <w:iCs/>
          <w:sz w:val="22"/>
          <w:szCs w:val="22"/>
          <w:lang w:val="en-US" w:eastAsia="ko-KR"/>
        </w:rPr>
        <w:t>SBFD subband</w:t>
      </w:r>
      <w:r w:rsidR="00F073E1" w:rsidRPr="007F1926">
        <w:rPr>
          <w:rFonts w:asciiTheme="minorHAnsi" w:hAnsiTheme="minorHAnsi" w:cstheme="minorHAnsi"/>
          <w:sz w:val="22"/>
          <w:szCs w:val="22"/>
          <w:lang w:val="en-US"/>
        </w:rPr>
        <w:t xml:space="preserve">. RAN1 seems to have ruled out to model as a </w:t>
      </w:r>
      <w:r w:rsidR="00883FFE" w:rsidRPr="007F1926">
        <w:rPr>
          <w:rFonts w:asciiTheme="minorHAnsi" w:hAnsiTheme="minorHAnsi" w:cstheme="minorHAnsi"/>
          <w:sz w:val="22"/>
          <w:szCs w:val="22"/>
          <w:lang w:val="en-US"/>
        </w:rPr>
        <w:t>bandwidth part</w:t>
      </w:r>
      <w:r w:rsidR="004B613D" w:rsidRPr="007F1926">
        <w:rPr>
          <w:rFonts w:asciiTheme="minorHAnsi" w:hAnsiTheme="minorHAnsi" w:cstheme="minorHAnsi"/>
          <w:sz w:val="22"/>
          <w:szCs w:val="22"/>
          <w:lang w:val="en-US"/>
        </w:rPr>
        <w:t xml:space="preserve"> </w:t>
      </w:r>
      <w:r w:rsidR="00883FFE" w:rsidRPr="007F1926">
        <w:rPr>
          <w:rFonts w:asciiTheme="minorHAnsi" w:hAnsiTheme="minorHAnsi" w:cstheme="minorHAnsi"/>
          <w:sz w:val="22"/>
          <w:szCs w:val="22"/>
          <w:lang w:val="en-US"/>
        </w:rPr>
        <w:t xml:space="preserve">(BWP) </w:t>
      </w:r>
      <w:r w:rsidR="004B613D" w:rsidRPr="007F1926">
        <w:rPr>
          <w:rFonts w:asciiTheme="minorHAnsi" w:hAnsiTheme="minorHAnsi" w:cstheme="minorHAnsi"/>
          <w:sz w:val="22"/>
          <w:szCs w:val="22"/>
          <w:lang w:val="en-US"/>
        </w:rPr>
        <w:t xml:space="preserve">because </w:t>
      </w:r>
      <w:r w:rsidR="00883FFE" w:rsidRPr="007F1926">
        <w:rPr>
          <w:rFonts w:asciiTheme="minorHAnsi" w:hAnsiTheme="minorHAnsi" w:cstheme="minorHAnsi"/>
          <w:sz w:val="22"/>
          <w:szCs w:val="22"/>
          <w:lang w:val="en-US"/>
        </w:rPr>
        <w:t xml:space="preserve">the assumption is that the </w:t>
      </w:r>
      <w:r w:rsidR="00883FFE" w:rsidRPr="007F1926">
        <w:rPr>
          <w:rFonts w:asciiTheme="minorHAnsi" w:eastAsia="Malgun Gothic" w:hAnsiTheme="minorHAnsi" w:cstheme="minorHAnsi"/>
          <w:sz w:val="22"/>
          <w:szCs w:val="22"/>
          <w:lang w:val="en-US" w:eastAsia="ko-KR"/>
        </w:rPr>
        <w:t>center frequencies</w:t>
      </w:r>
      <w:r w:rsidR="00883FFE" w:rsidRPr="007F1926">
        <w:rPr>
          <w:rFonts w:asciiTheme="minorHAnsi" w:hAnsiTheme="minorHAnsi" w:cstheme="minorHAnsi"/>
          <w:sz w:val="22"/>
          <w:szCs w:val="22"/>
          <w:lang w:val="en-US"/>
        </w:rPr>
        <w:t xml:space="preserve"> </w:t>
      </w:r>
      <w:r w:rsidR="0073573D" w:rsidRPr="007F1926">
        <w:rPr>
          <w:rFonts w:asciiTheme="minorHAnsi" w:eastAsia="Malgun Gothic" w:hAnsiTheme="minorHAnsi" w:cstheme="minorHAnsi"/>
          <w:sz w:val="22"/>
          <w:szCs w:val="22"/>
          <w:lang w:val="en-US" w:eastAsia="ko-KR"/>
        </w:rPr>
        <w:t>should be aligned</w:t>
      </w:r>
      <w:r w:rsidR="0073573D" w:rsidRPr="007F1926">
        <w:rPr>
          <w:rFonts w:asciiTheme="minorHAnsi" w:hAnsiTheme="minorHAnsi" w:cstheme="minorHAnsi"/>
          <w:sz w:val="22"/>
          <w:szCs w:val="22"/>
          <w:lang w:val="en-US"/>
        </w:rPr>
        <w:t xml:space="preserve"> </w:t>
      </w:r>
      <w:r w:rsidR="00883FFE" w:rsidRPr="007F1926">
        <w:rPr>
          <w:rFonts w:asciiTheme="minorHAnsi" w:hAnsiTheme="minorHAnsi" w:cstheme="minorHAnsi"/>
          <w:sz w:val="22"/>
          <w:szCs w:val="22"/>
          <w:lang w:val="en-US"/>
        </w:rPr>
        <w:t xml:space="preserve">for </w:t>
      </w:r>
      <w:r w:rsidR="00883FFE" w:rsidRPr="007F1926">
        <w:rPr>
          <w:rFonts w:asciiTheme="minorHAnsi" w:eastAsia="Malgun Gothic" w:hAnsiTheme="minorHAnsi" w:cstheme="minorHAnsi"/>
          <w:sz w:val="22"/>
          <w:szCs w:val="22"/>
          <w:lang w:val="en-US" w:eastAsia="ko-KR"/>
        </w:rPr>
        <w:t>configured DL and UL BWP pair</w:t>
      </w:r>
      <w:r w:rsidR="00F24A94" w:rsidRPr="007F1926">
        <w:rPr>
          <w:rFonts w:asciiTheme="minorHAnsi" w:eastAsia="Malgun Gothic" w:hAnsiTheme="minorHAnsi" w:cstheme="minorHAnsi"/>
          <w:sz w:val="22"/>
          <w:szCs w:val="22"/>
          <w:lang w:val="en-US" w:eastAsia="ko-KR"/>
        </w:rPr>
        <w:t>.</w:t>
      </w:r>
      <w:r w:rsidR="00990DEA" w:rsidRPr="007F1926">
        <w:rPr>
          <w:rFonts w:asciiTheme="minorHAnsi" w:eastAsia="Malgun Gothic" w:hAnsiTheme="minorHAnsi" w:cstheme="minorHAnsi"/>
          <w:sz w:val="22"/>
          <w:szCs w:val="22"/>
          <w:lang w:val="en-US" w:eastAsia="ko-KR"/>
        </w:rPr>
        <w:t xml:space="preserve"> But there could be </w:t>
      </w:r>
      <w:r w:rsidR="00723C32">
        <w:rPr>
          <w:rFonts w:asciiTheme="minorHAnsi" w:eastAsia="Malgun Gothic" w:hAnsiTheme="minorHAnsi" w:cstheme="minorHAnsi"/>
          <w:sz w:val="22"/>
          <w:szCs w:val="22"/>
          <w:lang w:val="en-US" w:eastAsia="ko-KR"/>
        </w:rPr>
        <w:t xml:space="preserve">at least </w:t>
      </w:r>
      <w:r w:rsidR="00990DEA" w:rsidRPr="007F1926">
        <w:rPr>
          <w:rFonts w:asciiTheme="minorHAnsi" w:eastAsia="Malgun Gothic" w:hAnsiTheme="minorHAnsi" w:cstheme="minorHAnsi"/>
          <w:sz w:val="22"/>
          <w:szCs w:val="22"/>
          <w:lang w:val="en-US" w:eastAsia="ko-KR"/>
        </w:rPr>
        <w:t>two options:</w:t>
      </w:r>
    </w:p>
    <w:p w14:paraId="2885C7B1" w14:textId="77777777" w:rsidR="007F1926" w:rsidRPr="007F1926" w:rsidRDefault="007F1926" w:rsidP="007F1926">
      <w:pPr>
        <w:spacing w:after="0"/>
        <w:jc w:val="both"/>
        <w:rPr>
          <w:rFonts w:asciiTheme="minorHAnsi" w:eastAsia="Malgun Gothic" w:hAnsiTheme="minorHAnsi" w:cstheme="minorHAnsi"/>
          <w:sz w:val="22"/>
          <w:szCs w:val="22"/>
          <w:lang w:val="en-US" w:eastAsia="ko-KR"/>
        </w:rPr>
      </w:pPr>
    </w:p>
    <w:p w14:paraId="137A0F4E" w14:textId="19B6A32C" w:rsidR="00F24A94" w:rsidRPr="007F1926" w:rsidRDefault="00990DEA" w:rsidP="007F1926">
      <w:pPr>
        <w:tabs>
          <w:tab w:val="num" w:pos="720"/>
        </w:tabs>
        <w:jc w:val="both"/>
        <w:rPr>
          <w:rFonts w:asciiTheme="minorHAnsi" w:hAnsiTheme="minorHAnsi" w:cstheme="minorHAnsi"/>
          <w:sz w:val="22"/>
          <w:szCs w:val="22"/>
          <w:lang w:eastAsia="sv-SE"/>
        </w:rPr>
      </w:pPr>
      <w:r w:rsidRPr="007F1926">
        <w:rPr>
          <w:rFonts w:asciiTheme="minorHAnsi" w:eastAsia="Malgun Gothic" w:hAnsiTheme="minorHAnsi" w:cstheme="minorHAnsi"/>
          <w:b/>
          <w:bCs/>
          <w:sz w:val="22"/>
          <w:szCs w:val="22"/>
          <w:lang w:val="en-US" w:eastAsia="ko-KR"/>
        </w:rPr>
        <w:t>Option 1</w:t>
      </w:r>
      <w:r w:rsidR="00587517" w:rsidRPr="007F1926">
        <w:rPr>
          <w:rFonts w:asciiTheme="minorHAnsi" w:eastAsia="Malgun Gothic" w:hAnsiTheme="minorHAnsi" w:cstheme="minorHAnsi"/>
          <w:b/>
          <w:bCs/>
          <w:sz w:val="22"/>
          <w:szCs w:val="22"/>
          <w:lang w:val="en-US" w:eastAsia="ko-KR"/>
        </w:rPr>
        <w:t>.</w:t>
      </w:r>
      <w:r w:rsidRPr="007F1926">
        <w:rPr>
          <w:rFonts w:asciiTheme="minorHAnsi" w:eastAsia="Malgun Gothic" w:hAnsiTheme="minorHAnsi" w:cstheme="minorHAnsi"/>
          <w:b/>
          <w:bCs/>
          <w:sz w:val="22"/>
          <w:szCs w:val="22"/>
          <w:lang w:val="en-US" w:eastAsia="ko-KR"/>
        </w:rPr>
        <w:t xml:space="preserve"> Common frequency resource</w:t>
      </w:r>
      <w:r w:rsidR="0006670B" w:rsidRPr="007F1926">
        <w:rPr>
          <w:rFonts w:asciiTheme="minorHAnsi" w:eastAsia="Malgun Gothic" w:hAnsiTheme="minorHAnsi" w:cstheme="minorHAnsi"/>
          <w:b/>
          <w:bCs/>
          <w:sz w:val="22"/>
          <w:szCs w:val="22"/>
          <w:lang w:val="en-US" w:eastAsia="ko-KR"/>
        </w:rPr>
        <w:t xml:space="preserve"> within a DL BWP</w:t>
      </w:r>
      <w:r w:rsidR="00587517" w:rsidRPr="007F1926">
        <w:rPr>
          <w:rFonts w:asciiTheme="minorHAnsi" w:eastAsia="Malgun Gothic" w:hAnsiTheme="minorHAnsi" w:cstheme="minorHAnsi"/>
          <w:b/>
          <w:bCs/>
          <w:sz w:val="22"/>
          <w:szCs w:val="22"/>
          <w:lang w:val="en-US" w:eastAsia="ko-KR"/>
        </w:rPr>
        <w:t>:</w:t>
      </w:r>
      <w:r w:rsidRPr="007F1926">
        <w:rPr>
          <w:rFonts w:asciiTheme="minorHAnsi" w:eastAsia="Malgun Gothic" w:hAnsiTheme="minorHAnsi" w:cstheme="minorHAnsi"/>
          <w:sz w:val="22"/>
          <w:szCs w:val="22"/>
          <w:lang w:val="en-US" w:eastAsia="ko-KR"/>
        </w:rPr>
        <w:t xml:space="preserve"> </w:t>
      </w:r>
      <w:r w:rsidR="0006670B" w:rsidRPr="007F1926">
        <w:rPr>
          <w:rFonts w:asciiTheme="minorHAnsi" w:eastAsia="Malgun Gothic" w:hAnsiTheme="minorHAnsi" w:cstheme="minorHAnsi"/>
          <w:sz w:val="22"/>
          <w:szCs w:val="22"/>
          <w:lang w:val="en-US" w:eastAsia="ko-KR"/>
        </w:rPr>
        <w:t>It</w:t>
      </w:r>
      <w:r w:rsidR="007142DF" w:rsidRPr="007F1926">
        <w:rPr>
          <w:rFonts w:asciiTheme="minorHAnsi" w:eastAsia="Malgun Gothic" w:hAnsiTheme="minorHAnsi" w:cstheme="minorHAnsi"/>
          <w:sz w:val="22"/>
          <w:szCs w:val="22"/>
          <w:lang w:val="en-US" w:eastAsia="ko-KR"/>
        </w:rPr>
        <w:t xml:space="preserve"> may be possible to configure </w:t>
      </w:r>
      <w:r w:rsidR="00461FCD" w:rsidRPr="007F1926">
        <w:rPr>
          <w:rFonts w:asciiTheme="minorHAnsi" w:eastAsia="Malgun Gothic" w:hAnsiTheme="minorHAnsi" w:cstheme="minorHAnsi"/>
          <w:sz w:val="22"/>
          <w:szCs w:val="22"/>
          <w:lang w:val="en-US" w:eastAsia="ko-KR"/>
        </w:rPr>
        <w:t xml:space="preserve">the </w:t>
      </w:r>
      <w:r w:rsidR="00461FCD" w:rsidRPr="007F1926">
        <w:rPr>
          <w:rFonts w:asciiTheme="minorHAnsi" w:hAnsiTheme="minorHAnsi" w:cstheme="minorHAnsi"/>
          <w:sz w:val="22"/>
          <w:szCs w:val="22"/>
          <w:lang w:val="en-US"/>
        </w:rPr>
        <w:t xml:space="preserve">UL </w:t>
      </w:r>
      <w:r w:rsidR="00461FCD" w:rsidRPr="007F1926">
        <w:rPr>
          <w:rFonts w:asciiTheme="minorHAnsi" w:hAnsiTheme="minorHAnsi" w:cstheme="minorHAnsi"/>
          <w:iCs/>
          <w:sz w:val="22"/>
          <w:szCs w:val="22"/>
          <w:lang w:val="en-US" w:eastAsia="ko-KR"/>
        </w:rPr>
        <w:t xml:space="preserve">SBFD </w:t>
      </w:r>
      <w:r w:rsidR="00461FCD" w:rsidRPr="007F1926">
        <w:rPr>
          <w:rFonts w:asciiTheme="minorHAnsi" w:hAnsiTheme="minorHAnsi" w:cstheme="minorHAnsi"/>
          <w:sz w:val="22"/>
          <w:szCs w:val="22"/>
          <w:lang w:val="en-US"/>
        </w:rPr>
        <w:t xml:space="preserve">frequency location </w:t>
      </w:r>
      <w:r w:rsidR="007142DF" w:rsidRPr="007F1926">
        <w:rPr>
          <w:rFonts w:asciiTheme="minorHAnsi" w:eastAsia="Malgun Gothic" w:hAnsiTheme="minorHAnsi" w:cstheme="minorHAnsi"/>
          <w:sz w:val="22"/>
          <w:szCs w:val="22"/>
          <w:lang w:val="en-US" w:eastAsia="ko-KR"/>
        </w:rPr>
        <w:t>as “</w:t>
      </w:r>
      <w:r w:rsidR="007142DF" w:rsidRPr="007F1926">
        <w:rPr>
          <w:rFonts w:asciiTheme="minorHAnsi" w:hAnsiTheme="minorHAnsi" w:cstheme="minorHAnsi"/>
          <w:sz w:val="22"/>
          <w:szCs w:val="22"/>
          <w:lang w:eastAsia="sv-SE"/>
        </w:rPr>
        <w:t xml:space="preserve">common frequency resource” associated with DL </w:t>
      </w:r>
      <w:r w:rsidR="002F6BFB" w:rsidRPr="007F1926">
        <w:rPr>
          <w:rFonts w:asciiTheme="minorHAnsi" w:hAnsiTheme="minorHAnsi" w:cstheme="minorHAnsi"/>
          <w:sz w:val="22"/>
          <w:szCs w:val="22"/>
          <w:lang w:eastAsia="sv-SE"/>
        </w:rPr>
        <w:t xml:space="preserve">BWP similar to </w:t>
      </w:r>
      <w:r w:rsidR="003E1F8E" w:rsidRPr="007F1926">
        <w:rPr>
          <w:rFonts w:asciiTheme="minorHAnsi" w:hAnsiTheme="minorHAnsi" w:cstheme="minorHAnsi"/>
          <w:sz w:val="22"/>
          <w:szCs w:val="22"/>
          <w:lang w:eastAsia="sv-SE"/>
        </w:rPr>
        <w:t xml:space="preserve">the </w:t>
      </w:r>
      <w:r w:rsidR="002F6BFB" w:rsidRPr="007F1926">
        <w:rPr>
          <w:rFonts w:asciiTheme="minorHAnsi" w:hAnsiTheme="minorHAnsi" w:cstheme="minorHAnsi"/>
          <w:sz w:val="22"/>
          <w:szCs w:val="22"/>
          <w:lang w:eastAsia="sv-SE"/>
        </w:rPr>
        <w:t>frequency resource configuration for MBS multicast</w:t>
      </w:r>
      <w:r w:rsidR="003E1F8E" w:rsidRPr="007F1926">
        <w:rPr>
          <w:rFonts w:asciiTheme="minorHAnsi" w:hAnsiTheme="minorHAnsi" w:cstheme="minorHAnsi"/>
          <w:sz w:val="22"/>
          <w:szCs w:val="22"/>
          <w:lang w:eastAsia="sv-SE"/>
        </w:rPr>
        <w:t xml:space="preserve"> in the earlier releases (Rel-17/18)</w:t>
      </w:r>
      <w:r w:rsidR="002F6BFB" w:rsidRPr="007F1926">
        <w:rPr>
          <w:rFonts w:asciiTheme="minorHAnsi" w:hAnsiTheme="minorHAnsi" w:cstheme="minorHAnsi"/>
          <w:sz w:val="22"/>
          <w:szCs w:val="22"/>
          <w:lang w:eastAsia="sv-SE"/>
        </w:rPr>
        <w:t>.</w:t>
      </w:r>
    </w:p>
    <w:p w14:paraId="06725347" w14:textId="0B39D1F6" w:rsidR="002F6BFB" w:rsidRPr="00567185" w:rsidRDefault="002F6BFB" w:rsidP="00883FFE">
      <w:pPr>
        <w:tabs>
          <w:tab w:val="num" w:pos="720"/>
        </w:tabs>
        <w:jc w:val="both"/>
        <w:rPr>
          <w:b/>
          <w:bCs/>
          <w:sz w:val="22"/>
          <w:szCs w:val="22"/>
          <w:lang w:val="en-US"/>
        </w:rPr>
      </w:pPr>
      <w:r w:rsidRPr="00567185">
        <w:rPr>
          <w:b/>
          <w:bCs/>
          <w:sz w:val="22"/>
          <w:szCs w:val="22"/>
          <w:lang w:eastAsia="sv-SE"/>
        </w:rPr>
        <w:t xml:space="preserve">TS 38.211: </w:t>
      </w:r>
    </w:p>
    <w:p w14:paraId="6C0DC763" w14:textId="77777777" w:rsidR="002F6BFB" w:rsidRPr="00B503D8" w:rsidRDefault="002F6BFB" w:rsidP="002F6BFB">
      <w:pPr>
        <w:keepNext/>
        <w:keepLines/>
        <w:overflowPunct/>
        <w:autoSpaceDE/>
        <w:autoSpaceDN/>
        <w:adjustRightInd/>
        <w:spacing w:before="120"/>
        <w:textAlignment w:val="auto"/>
        <w:outlineLvl w:val="2"/>
        <w:rPr>
          <w:rFonts w:ascii="Arial" w:hAnsi="Arial"/>
          <w:sz w:val="24"/>
          <w:szCs w:val="24"/>
          <w:lang w:eastAsia="en-US"/>
        </w:rPr>
      </w:pPr>
      <w:r w:rsidRPr="00B503D8">
        <w:rPr>
          <w:rFonts w:ascii="Arial" w:hAnsi="Arial"/>
          <w:sz w:val="24"/>
          <w:szCs w:val="24"/>
          <w:lang w:eastAsia="en-US"/>
        </w:rPr>
        <w:t>4.4.6</w:t>
      </w:r>
      <w:r w:rsidRPr="00B503D8">
        <w:rPr>
          <w:rFonts w:ascii="Arial" w:hAnsi="Arial"/>
          <w:sz w:val="24"/>
          <w:szCs w:val="24"/>
          <w:lang w:eastAsia="en-US"/>
        </w:rPr>
        <w:tab/>
        <w:t>Common MBS frequency resource</w:t>
      </w:r>
    </w:p>
    <w:p w14:paraId="67A724B0" w14:textId="77777777" w:rsidR="002F6BFB" w:rsidRPr="000328BC" w:rsidRDefault="002F6BFB" w:rsidP="002F6BFB">
      <w:pPr>
        <w:overflowPunct/>
        <w:autoSpaceDE/>
        <w:autoSpaceDN/>
        <w:adjustRightInd/>
        <w:textAlignment w:val="auto"/>
        <w:rPr>
          <w:lang w:eastAsia="en-US"/>
        </w:rPr>
      </w:pPr>
      <w:r w:rsidRPr="000328BC">
        <w:rPr>
          <w:lang w:eastAsia="en-US"/>
        </w:rPr>
        <w:t xml:space="preserve">A common MBS frequency resource </w:t>
      </w:r>
      <w:r w:rsidRPr="006305A2">
        <w:rPr>
          <w:highlight w:val="yellow"/>
          <w:shd w:val="clear" w:color="auto" w:fill="FFC000"/>
          <w:lang w:eastAsia="en-US"/>
        </w:rPr>
        <w:t>is a contiguous set of common resource blocks</w:t>
      </w:r>
      <w:r w:rsidRPr="000328BC">
        <w:rPr>
          <w:lang w:eastAsia="en-US"/>
        </w:rPr>
        <w:t xml:space="preserve">. The starting position </w:t>
      </w:r>
      <m:oMath>
        <m:sSubSup>
          <m:sSubSupPr>
            <m:ctrlPr>
              <w:rPr>
                <w:rFonts w:ascii="Cambria Math" w:hAnsi="Cambria Math"/>
                <w:i/>
                <w:lang w:eastAsia="en-US"/>
              </w:rPr>
            </m:ctrlPr>
          </m:sSubSupPr>
          <m:e>
            <m:r>
              <w:rPr>
                <w:rFonts w:ascii="Cambria Math" w:hAnsi="Cambria Math"/>
                <w:lang w:eastAsia="en-US"/>
              </w:rPr>
              <m:t>N</m:t>
            </m:r>
          </m:e>
          <m:sub>
            <m:r>
              <m:rPr>
                <m:nor/>
              </m:rPr>
              <w:rPr>
                <w:rFonts w:ascii="Cambria Math" w:hAnsi="Cambria Math"/>
                <w:lang w:eastAsia="en-US"/>
              </w:rPr>
              <m:t>MBS</m:t>
            </m:r>
            <m:r>
              <w:rPr>
                <w:rFonts w:ascii="Cambria Math" w:hAnsi="Cambria Math"/>
                <w:lang w:eastAsia="en-US"/>
              </w:rPr>
              <m:t>,i</m:t>
            </m:r>
          </m:sub>
          <m:sup>
            <m:r>
              <m:rPr>
                <m:nor/>
              </m:rPr>
              <w:rPr>
                <w:rFonts w:ascii="Cambria Math" w:hAnsi="Cambria Math"/>
                <w:lang w:eastAsia="en-US"/>
              </w:rPr>
              <m:t>start,</m:t>
            </m:r>
            <m:r>
              <w:rPr>
                <w:rFonts w:ascii="Cambria Math" w:hAnsi="Cambria Math"/>
                <w:lang w:eastAsia="en-US"/>
              </w:rPr>
              <m:t>μ</m:t>
            </m:r>
          </m:sup>
        </m:sSubSup>
      </m:oMath>
      <w:r w:rsidRPr="000328BC">
        <w:rPr>
          <w:lang w:eastAsia="en-US"/>
        </w:rPr>
        <w:t xml:space="preserve"> of the common MBS frequency resource </w:t>
      </w:r>
      <m:oMath>
        <m:r>
          <w:rPr>
            <w:rFonts w:ascii="Cambria Math" w:hAnsi="Cambria Math"/>
            <w:lang w:eastAsia="en-US"/>
          </w:rPr>
          <m:t>i</m:t>
        </m:r>
      </m:oMath>
      <w:r w:rsidRPr="000328BC">
        <w:rPr>
          <w:lang w:eastAsia="en-US"/>
        </w:rPr>
        <w:t xml:space="preserve"> is defined relative to point A and the size of the common MBS frequency resource is given by </w:t>
      </w:r>
      <m:oMath>
        <m:sSubSup>
          <m:sSubSupPr>
            <m:ctrlPr>
              <w:rPr>
                <w:rFonts w:ascii="Cambria Math" w:hAnsi="Cambria Math"/>
                <w:i/>
                <w:lang w:eastAsia="en-US"/>
              </w:rPr>
            </m:ctrlPr>
          </m:sSubSupPr>
          <m:e>
            <m:r>
              <w:rPr>
                <w:rFonts w:ascii="Cambria Math" w:hAnsi="Cambria Math"/>
                <w:lang w:eastAsia="en-US"/>
              </w:rPr>
              <m:t>N</m:t>
            </m:r>
          </m:e>
          <m:sub>
            <m:r>
              <m:rPr>
                <m:nor/>
              </m:rPr>
              <w:rPr>
                <w:rFonts w:ascii="Cambria Math" w:hAnsi="Cambria Math"/>
                <w:lang w:eastAsia="en-US"/>
              </w:rPr>
              <m:t>MBS</m:t>
            </m:r>
            <m:r>
              <w:rPr>
                <w:rFonts w:ascii="Cambria Math" w:hAnsi="Cambria Math"/>
                <w:lang w:eastAsia="en-US"/>
              </w:rPr>
              <m:t>,i</m:t>
            </m:r>
          </m:sub>
          <m:sup>
            <m:r>
              <m:rPr>
                <m:nor/>
              </m:rPr>
              <w:rPr>
                <w:rFonts w:ascii="Cambria Math" w:hAnsi="Cambria Math"/>
                <w:lang w:eastAsia="en-US"/>
              </w:rPr>
              <m:t>size,</m:t>
            </m:r>
            <m:r>
              <w:rPr>
                <w:rFonts w:ascii="Cambria Math" w:hAnsi="Cambria Math"/>
                <w:lang w:eastAsia="en-US"/>
              </w:rPr>
              <m:t>μ</m:t>
            </m:r>
          </m:sup>
        </m:sSubSup>
      </m:oMath>
      <w:r w:rsidRPr="000328BC">
        <w:rPr>
          <w:lang w:eastAsia="en-US"/>
        </w:rPr>
        <w:t xml:space="preserve">. Resource blocks in a common MBS frequency resource are numbered in the same way as resource blocks in clause 4.4.4.4 with </w:t>
      </w:r>
      <m:oMath>
        <m:sSubSup>
          <m:sSubSupPr>
            <m:ctrlPr>
              <w:rPr>
                <w:rFonts w:ascii="Cambria Math" w:hAnsi="Cambria Math"/>
                <w:lang w:eastAsia="en-US"/>
              </w:rPr>
            </m:ctrlPr>
          </m:sSubSupPr>
          <m:e>
            <m:r>
              <w:rPr>
                <w:rFonts w:ascii="Cambria Math" w:hAnsi="Cambria Math"/>
                <w:lang w:eastAsia="en-US"/>
              </w:rPr>
              <m:t>N</m:t>
            </m:r>
          </m:e>
          <m:sub>
            <m:r>
              <m:rPr>
                <m:nor/>
              </m:rPr>
              <w:rPr>
                <w:lang w:eastAsia="en-US"/>
              </w:rPr>
              <m:t>BWP</m:t>
            </m:r>
            <m:r>
              <m:rPr>
                <m:sty m:val="p"/>
              </m:rPr>
              <w:rPr>
                <w:rFonts w:ascii="Cambria Math" w:hAnsi="Cambria Math"/>
                <w:lang w:eastAsia="en-US"/>
              </w:rPr>
              <m:t>,</m:t>
            </m:r>
            <m:r>
              <w:rPr>
                <w:rFonts w:ascii="Cambria Math" w:hAnsi="Cambria Math"/>
                <w:lang w:eastAsia="en-US"/>
              </w:rPr>
              <m:t>i</m:t>
            </m:r>
          </m:sub>
          <m:sup>
            <m:r>
              <m:rPr>
                <m:nor/>
              </m:rPr>
              <w:rPr>
                <w:lang w:eastAsia="en-US"/>
              </w:rPr>
              <m:t>start,μ</m:t>
            </m:r>
          </m:sup>
        </m:sSubSup>
      </m:oMath>
      <w:r w:rsidRPr="000328BC">
        <w:rPr>
          <w:lang w:eastAsia="en-US"/>
        </w:rPr>
        <w:t xml:space="preserve"> and </w:t>
      </w:r>
      <m:oMath>
        <m:sSubSup>
          <m:sSubSupPr>
            <m:ctrlPr>
              <w:rPr>
                <w:rFonts w:ascii="Cambria Math" w:hAnsi="Cambria Math"/>
                <w:i/>
                <w:lang w:eastAsia="en-US"/>
              </w:rPr>
            </m:ctrlPr>
          </m:sSubSupPr>
          <m:e>
            <m:r>
              <w:rPr>
                <w:rFonts w:ascii="Cambria Math" w:hAnsi="Cambria Math"/>
                <w:lang w:eastAsia="en-US"/>
              </w:rPr>
              <m:t>N</m:t>
            </m:r>
          </m:e>
          <m:sub>
            <m:r>
              <m:rPr>
                <m:nor/>
              </m:rPr>
              <w:rPr>
                <w:rFonts w:ascii="Cambria Math" w:hAnsi="Cambria Math"/>
                <w:lang w:eastAsia="en-US"/>
              </w:rPr>
              <m:t>BWP</m:t>
            </m:r>
            <m:r>
              <w:rPr>
                <w:rFonts w:ascii="Cambria Math" w:hAnsi="Cambria Math"/>
                <w:lang w:eastAsia="en-US"/>
              </w:rPr>
              <m:t>,i</m:t>
            </m:r>
          </m:sub>
          <m:sup>
            <m:r>
              <m:rPr>
                <m:nor/>
              </m:rPr>
              <w:rPr>
                <w:rFonts w:ascii="Cambria Math" w:hAnsi="Cambria Math"/>
                <w:lang w:eastAsia="en-US"/>
              </w:rPr>
              <m:t>size,μ</m:t>
            </m:r>
          </m:sup>
        </m:sSubSup>
      </m:oMath>
      <w:r w:rsidRPr="000328BC">
        <w:rPr>
          <w:lang w:eastAsia="en-US"/>
        </w:rPr>
        <w:t xml:space="preserve"> replaced by </w:t>
      </w:r>
      <m:oMath>
        <m:sSubSup>
          <m:sSubSupPr>
            <m:ctrlPr>
              <w:rPr>
                <w:rFonts w:ascii="Cambria Math" w:hAnsi="Cambria Math"/>
                <w:i/>
                <w:lang w:eastAsia="en-US"/>
              </w:rPr>
            </m:ctrlPr>
          </m:sSubSupPr>
          <m:e>
            <m:r>
              <w:rPr>
                <w:rFonts w:ascii="Cambria Math" w:hAnsi="Cambria Math"/>
                <w:lang w:eastAsia="en-US"/>
              </w:rPr>
              <m:t>N</m:t>
            </m:r>
          </m:e>
          <m:sub>
            <m:r>
              <m:rPr>
                <m:nor/>
              </m:rPr>
              <w:rPr>
                <w:rFonts w:ascii="Cambria Math" w:hAnsi="Cambria Math"/>
                <w:lang w:eastAsia="en-US"/>
              </w:rPr>
              <m:t>MBS</m:t>
            </m:r>
            <m:r>
              <w:rPr>
                <w:rFonts w:ascii="Cambria Math" w:hAnsi="Cambria Math"/>
                <w:lang w:eastAsia="en-US"/>
              </w:rPr>
              <m:t>,i</m:t>
            </m:r>
          </m:sub>
          <m:sup>
            <m:r>
              <m:rPr>
                <m:nor/>
              </m:rPr>
              <w:rPr>
                <w:rFonts w:ascii="Cambria Math" w:hAnsi="Cambria Math"/>
                <w:lang w:eastAsia="en-US"/>
              </w:rPr>
              <m:t>start,</m:t>
            </m:r>
            <m:r>
              <w:rPr>
                <w:rFonts w:ascii="Cambria Math" w:hAnsi="Cambria Math"/>
                <w:lang w:eastAsia="en-US"/>
              </w:rPr>
              <m:t>μ</m:t>
            </m:r>
          </m:sup>
        </m:sSubSup>
      </m:oMath>
      <w:r w:rsidRPr="000328BC">
        <w:rPr>
          <w:lang w:eastAsia="en-US"/>
        </w:rPr>
        <w:t xml:space="preserve"> and </w:t>
      </w:r>
      <m:oMath>
        <m:sSubSup>
          <m:sSubSupPr>
            <m:ctrlPr>
              <w:rPr>
                <w:rFonts w:ascii="Cambria Math" w:hAnsi="Cambria Math"/>
                <w:i/>
                <w:lang w:eastAsia="en-US"/>
              </w:rPr>
            </m:ctrlPr>
          </m:sSubSupPr>
          <m:e>
            <m:r>
              <w:rPr>
                <w:rFonts w:ascii="Cambria Math" w:hAnsi="Cambria Math"/>
                <w:lang w:eastAsia="en-US"/>
              </w:rPr>
              <m:t>N</m:t>
            </m:r>
          </m:e>
          <m:sub>
            <m:r>
              <m:rPr>
                <m:nor/>
              </m:rPr>
              <w:rPr>
                <w:rFonts w:ascii="Cambria Math" w:hAnsi="Cambria Math"/>
                <w:lang w:eastAsia="en-US"/>
              </w:rPr>
              <m:t>MBS</m:t>
            </m:r>
            <m:r>
              <w:rPr>
                <w:rFonts w:ascii="Cambria Math" w:hAnsi="Cambria Math"/>
                <w:lang w:eastAsia="en-US"/>
              </w:rPr>
              <m:t>,i</m:t>
            </m:r>
          </m:sub>
          <m:sup>
            <m:r>
              <m:rPr>
                <m:nor/>
              </m:rPr>
              <w:rPr>
                <w:rFonts w:ascii="Cambria Math" w:hAnsi="Cambria Math"/>
                <w:lang w:eastAsia="en-US"/>
              </w:rPr>
              <m:t>size,</m:t>
            </m:r>
            <m:r>
              <w:rPr>
                <w:rFonts w:ascii="Cambria Math" w:hAnsi="Cambria Math"/>
                <w:lang w:eastAsia="en-US"/>
              </w:rPr>
              <m:t>μ</m:t>
            </m:r>
          </m:sup>
        </m:sSubSup>
      </m:oMath>
      <w:r w:rsidRPr="000328BC">
        <w:rPr>
          <w:lang w:eastAsia="en-US"/>
        </w:rPr>
        <w:t>, respectively.</w:t>
      </w:r>
    </w:p>
    <w:p w14:paraId="6AA9690E" w14:textId="54D201F1" w:rsidR="00883FFE" w:rsidRPr="00B503D8" w:rsidRDefault="008D516A" w:rsidP="006234FA">
      <w:pPr>
        <w:tabs>
          <w:tab w:val="num" w:pos="720"/>
        </w:tabs>
        <w:jc w:val="both"/>
        <w:rPr>
          <w:b/>
          <w:bCs/>
          <w:sz w:val="24"/>
          <w:szCs w:val="24"/>
          <w:lang w:val="en-US"/>
        </w:rPr>
      </w:pPr>
      <w:r w:rsidRPr="00B503D8">
        <w:rPr>
          <w:b/>
          <w:bCs/>
          <w:sz w:val="24"/>
          <w:szCs w:val="24"/>
          <w:lang w:val="en-US"/>
        </w:rPr>
        <w:t>TS 38.331:</w:t>
      </w:r>
    </w:p>
    <w:p w14:paraId="2BDAEC7A" w14:textId="77777777" w:rsidR="00770E2E" w:rsidRPr="00B503D8" w:rsidRDefault="00770E2E" w:rsidP="00770E2E">
      <w:pPr>
        <w:keepNext/>
        <w:keepLines/>
        <w:spacing w:before="120"/>
        <w:outlineLvl w:val="3"/>
        <w:rPr>
          <w:rFonts w:ascii="Arial" w:hAnsi="Arial"/>
          <w:i/>
          <w:noProof/>
          <w:sz w:val="24"/>
          <w:szCs w:val="24"/>
        </w:rPr>
      </w:pPr>
      <w:bookmarkStart w:id="13" w:name="_Toc162894727"/>
      <w:r w:rsidRPr="00B503D8">
        <w:rPr>
          <w:rFonts w:ascii="Arial" w:hAnsi="Arial"/>
          <w:sz w:val="24"/>
          <w:szCs w:val="24"/>
        </w:rPr>
        <w:lastRenderedPageBreak/>
        <w:t>–</w:t>
      </w:r>
      <w:r w:rsidRPr="00B503D8">
        <w:rPr>
          <w:rFonts w:ascii="Arial" w:hAnsi="Arial"/>
          <w:sz w:val="24"/>
          <w:szCs w:val="24"/>
        </w:rPr>
        <w:tab/>
      </w:r>
      <w:r w:rsidRPr="00B503D8">
        <w:rPr>
          <w:rFonts w:ascii="Arial" w:hAnsi="Arial"/>
          <w:i/>
          <w:noProof/>
          <w:sz w:val="24"/>
          <w:szCs w:val="24"/>
        </w:rPr>
        <w:t>CFR-ConfigMulticast</w:t>
      </w:r>
      <w:bookmarkEnd w:id="13"/>
    </w:p>
    <w:p w14:paraId="08AED9D1" w14:textId="77777777" w:rsidR="00770E2E" w:rsidRPr="00770E2E" w:rsidRDefault="00770E2E" w:rsidP="00770E2E">
      <w:r w:rsidRPr="00770E2E">
        <w:t xml:space="preserve">The IE </w:t>
      </w:r>
      <w:r w:rsidRPr="00770E2E">
        <w:rPr>
          <w:i/>
          <w:noProof/>
        </w:rPr>
        <w:t>CFR-ConfigMulticast</w:t>
      </w:r>
      <w:r w:rsidRPr="00770E2E">
        <w:t xml:space="preserve"> indicates </w:t>
      </w:r>
      <w:r w:rsidRPr="00770E2E">
        <w:rPr>
          <w:noProof/>
        </w:rPr>
        <w:t xml:space="preserve">UE specific </w:t>
      </w:r>
      <w:r w:rsidRPr="00770E2E">
        <w:rPr>
          <w:noProof/>
          <w:highlight w:val="yellow"/>
        </w:rPr>
        <w:t>common frequency resource configuration</w:t>
      </w:r>
      <w:r w:rsidRPr="00770E2E">
        <w:rPr>
          <w:noProof/>
        </w:rPr>
        <w:t xml:space="preserve"> for multicast for one dedicated BWP</w:t>
      </w:r>
      <w:r w:rsidRPr="00770E2E">
        <w:t>.</w:t>
      </w:r>
    </w:p>
    <w:p w14:paraId="36E6E411" w14:textId="77777777" w:rsidR="00770E2E" w:rsidRPr="00770E2E" w:rsidRDefault="00770E2E" w:rsidP="00770E2E">
      <w:pPr>
        <w:keepNext/>
        <w:keepLines/>
        <w:spacing w:before="60"/>
        <w:jc w:val="center"/>
        <w:rPr>
          <w:rFonts w:ascii="Arial" w:hAnsi="Arial"/>
        </w:rPr>
      </w:pPr>
      <w:r w:rsidRPr="00770E2E">
        <w:rPr>
          <w:rFonts w:ascii="Arial" w:hAnsi="Arial"/>
          <w:b/>
          <w:bCs/>
          <w:i/>
          <w:iCs/>
        </w:rPr>
        <w:t xml:space="preserve">CFR-ConfigMulticast </w:t>
      </w:r>
      <w:r w:rsidRPr="00770E2E">
        <w:rPr>
          <w:rFonts w:ascii="Arial" w:hAnsi="Arial"/>
          <w:b/>
        </w:rPr>
        <w:t>information element</w:t>
      </w:r>
    </w:p>
    <w:p w14:paraId="52C84268"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0E2E">
        <w:rPr>
          <w:rFonts w:ascii="Courier New" w:hAnsi="Courier New"/>
          <w:noProof/>
          <w:color w:val="808080"/>
          <w:sz w:val="16"/>
          <w:lang w:eastAsia="en-GB"/>
        </w:rPr>
        <w:t>-- ASN1START</w:t>
      </w:r>
    </w:p>
    <w:p w14:paraId="67A86EA3"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0E2E">
        <w:rPr>
          <w:rFonts w:ascii="Courier New" w:hAnsi="Courier New"/>
          <w:noProof/>
          <w:color w:val="808080"/>
          <w:sz w:val="16"/>
          <w:lang w:eastAsia="en-GB"/>
        </w:rPr>
        <w:t>-- TAG-CFR-CONFIGMULTICAST-START</w:t>
      </w:r>
    </w:p>
    <w:p w14:paraId="43A961C5"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189463"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0E2E">
        <w:rPr>
          <w:rFonts w:ascii="Courier New" w:hAnsi="Courier New"/>
          <w:noProof/>
          <w:sz w:val="16"/>
          <w:lang w:eastAsia="en-GB"/>
        </w:rPr>
        <w:t xml:space="preserve">CFR-ConfigMulticast-r17::= </w:t>
      </w:r>
      <w:r w:rsidRPr="00770E2E">
        <w:rPr>
          <w:rFonts w:ascii="Courier New" w:hAnsi="Courier New"/>
          <w:noProof/>
          <w:color w:val="993366"/>
          <w:sz w:val="16"/>
          <w:lang w:eastAsia="en-GB"/>
        </w:rPr>
        <w:t>SEQUENCE</w:t>
      </w:r>
      <w:r w:rsidRPr="00770E2E">
        <w:rPr>
          <w:rFonts w:ascii="Courier New" w:hAnsi="Courier New"/>
          <w:noProof/>
          <w:sz w:val="16"/>
          <w:lang w:eastAsia="en-GB"/>
        </w:rPr>
        <w:t xml:space="preserve"> {</w:t>
      </w:r>
    </w:p>
    <w:p w14:paraId="4E01814A" w14:textId="730579F2"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4"/>
          <w:szCs w:val="18"/>
          <w:lang w:eastAsia="en-GB"/>
        </w:rPr>
      </w:pPr>
      <w:r w:rsidRPr="00770E2E">
        <w:rPr>
          <w:rFonts w:ascii="Courier New" w:hAnsi="Courier New"/>
          <w:noProof/>
          <w:sz w:val="16"/>
          <w:lang w:eastAsia="en-GB"/>
        </w:rPr>
        <w:t xml:space="preserve">    </w:t>
      </w:r>
      <w:r w:rsidRPr="00770E2E">
        <w:rPr>
          <w:rFonts w:ascii="Courier New" w:hAnsi="Courier New"/>
          <w:noProof/>
          <w:sz w:val="16"/>
          <w:highlight w:val="yellow"/>
          <w:lang w:eastAsia="en-GB"/>
        </w:rPr>
        <w:t xml:space="preserve">locationAndBandwidthMulticast-r17              </w:t>
      </w:r>
      <w:r w:rsidRPr="00770E2E">
        <w:rPr>
          <w:rFonts w:ascii="Courier New" w:hAnsi="Courier New"/>
          <w:noProof/>
          <w:color w:val="993366"/>
          <w:sz w:val="16"/>
          <w:highlight w:val="yellow"/>
          <w:lang w:eastAsia="en-GB"/>
        </w:rPr>
        <w:t>INTEGER</w:t>
      </w:r>
      <w:r w:rsidRPr="00770E2E">
        <w:rPr>
          <w:rFonts w:ascii="Courier New" w:hAnsi="Courier New"/>
          <w:noProof/>
          <w:sz w:val="16"/>
          <w:highlight w:val="yellow"/>
          <w:lang w:eastAsia="en-GB"/>
        </w:rPr>
        <w:t xml:space="preserve"> (0..37949)</w:t>
      </w:r>
      <w:r w:rsidRPr="00770E2E">
        <w:rPr>
          <w:rFonts w:ascii="Courier New" w:hAnsi="Courier New"/>
          <w:noProof/>
          <w:sz w:val="16"/>
          <w:lang w:eastAsia="en-GB"/>
        </w:rPr>
        <w:t xml:space="preserve">       </w:t>
      </w:r>
      <w:r w:rsidRPr="00770E2E">
        <w:rPr>
          <w:rFonts w:ascii="Courier New" w:hAnsi="Courier New"/>
          <w:noProof/>
          <w:color w:val="993366"/>
          <w:sz w:val="14"/>
          <w:szCs w:val="18"/>
          <w:lang w:eastAsia="en-GB"/>
        </w:rPr>
        <w:t>OPTIONAL</w:t>
      </w:r>
      <w:r w:rsidRPr="00770E2E">
        <w:rPr>
          <w:rFonts w:ascii="Courier New" w:hAnsi="Courier New"/>
          <w:noProof/>
          <w:sz w:val="14"/>
          <w:szCs w:val="18"/>
          <w:lang w:eastAsia="en-GB"/>
        </w:rPr>
        <w:t xml:space="preserve">,    </w:t>
      </w:r>
      <w:r w:rsidRPr="00770E2E">
        <w:rPr>
          <w:rFonts w:ascii="Courier New" w:hAnsi="Courier New"/>
          <w:noProof/>
          <w:color w:val="808080"/>
          <w:sz w:val="14"/>
          <w:szCs w:val="18"/>
          <w:lang w:eastAsia="en-GB"/>
        </w:rPr>
        <w:t>-- Need S</w:t>
      </w:r>
    </w:p>
    <w:p w14:paraId="2AC9E03B"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4"/>
          <w:szCs w:val="18"/>
          <w:lang w:eastAsia="en-GB"/>
        </w:rPr>
      </w:pPr>
      <w:r w:rsidRPr="00770E2E">
        <w:rPr>
          <w:rFonts w:ascii="Courier New" w:hAnsi="Courier New"/>
          <w:noProof/>
          <w:sz w:val="14"/>
          <w:szCs w:val="18"/>
          <w:lang w:eastAsia="en-GB"/>
        </w:rPr>
        <w:t xml:space="preserve">    pdcch-ConfigMulticast-r17                      PDCCH-Config                             </w:t>
      </w:r>
      <w:r w:rsidRPr="00770E2E">
        <w:rPr>
          <w:rFonts w:ascii="Courier New" w:hAnsi="Courier New"/>
          <w:noProof/>
          <w:color w:val="993366"/>
          <w:sz w:val="14"/>
          <w:szCs w:val="18"/>
          <w:lang w:eastAsia="en-GB"/>
        </w:rPr>
        <w:t>OPTIONAL</w:t>
      </w:r>
      <w:r w:rsidRPr="00770E2E">
        <w:rPr>
          <w:rFonts w:ascii="Courier New" w:hAnsi="Courier New"/>
          <w:noProof/>
          <w:sz w:val="14"/>
          <w:szCs w:val="18"/>
          <w:lang w:eastAsia="en-GB"/>
        </w:rPr>
        <w:t xml:space="preserve">,    </w:t>
      </w:r>
      <w:r w:rsidRPr="00770E2E">
        <w:rPr>
          <w:rFonts w:ascii="Courier New" w:hAnsi="Courier New"/>
          <w:noProof/>
          <w:color w:val="808080"/>
          <w:sz w:val="14"/>
          <w:szCs w:val="18"/>
          <w:lang w:eastAsia="en-GB"/>
        </w:rPr>
        <w:t>-- Need M</w:t>
      </w:r>
    </w:p>
    <w:p w14:paraId="1DAC03F0"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4"/>
          <w:szCs w:val="18"/>
          <w:lang w:eastAsia="en-GB"/>
        </w:rPr>
      </w:pPr>
      <w:r w:rsidRPr="00770E2E">
        <w:rPr>
          <w:rFonts w:ascii="Courier New" w:hAnsi="Courier New"/>
          <w:noProof/>
          <w:sz w:val="14"/>
          <w:szCs w:val="18"/>
          <w:lang w:eastAsia="en-GB"/>
        </w:rPr>
        <w:t xml:space="preserve">    pdsch-ConfigMulticast-r17                      PDSCH-Config                             </w:t>
      </w:r>
      <w:r w:rsidRPr="00770E2E">
        <w:rPr>
          <w:rFonts w:ascii="Courier New" w:hAnsi="Courier New"/>
          <w:noProof/>
          <w:color w:val="993366"/>
          <w:sz w:val="14"/>
          <w:szCs w:val="18"/>
          <w:lang w:eastAsia="en-GB"/>
        </w:rPr>
        <w:t>OPTIONAL</w:t>
      </w:r>
      <w:r w:rsidRPr="00770E2E">
        <w:rPr>
          <w:rFonts w:ascii="Courier New" w:hAnsi="Courier New"/>
          <w:noProof/>
          <w:sz w:val="14"/>
          <w:szCs w:val="18"/>
          <w:lang w:eastAsia="en-GB"/>
        </w:rPr>
        <w:t xml:space="preserve">,    </w:t>
      </w:r>
      <w:r w:rsidRPr="00770E2E">
        <w:rPr>
          <w:rFonts w:ascii="Courier New" w:hAnsi="Courier New"/>
          <w:noProof/>
          <w:color w:val="808080"/>
          <w:sz w:val="14"/>
          <w:szCs w:val="18"/>
          <w:lang w:eastAsia="en-GB"/>
        </w:rPr>
        <w:t>-- Need M</w:t>
      </w:r>
    </w:p>
    <w:p w14:paraId="6B1FD31F"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4"/>
          <w:szCs w:val="18"/>
          <w:lang w:eastAsia="en-GB"/>
        </w:rPr>
      </w:pPr>
      <w:r w:rsidRPr="00770E2E">
        <w:rPr>
          <w:rFonts w:ascii="Courier New" w:hAnsi="Courier New"/>
          <w:noProof/>
          <w:sz w:val="14"/>
          <w:szCs w:val="18"/>
          <w:lang w:eastAsia="en-GB"/>
        </w:rPr>
        <w:t xml:space="preserve">    sps-ConfigMulticastToAddModList-r17            SPS-ConfigMulticastToAddModList-r17      </w:t>
      </w:r>
      <w:r w:rsidRPr="00770E2E">
        <w:rPr>
          <w:rFonts w:ascii="Courier New" w:hAnsi="Courier New"/>
          <w:noProof/>
          <w:color w:val="993366"/>
          <w:sz w:val="14"/>
          <w:szCs w:val="18"/>
          <w:lang w:eastAsia="en-GB"/>
        </w:rPr>
        <w:t>OPTIONAL</w:t>
      </w:r>
      <w:r w:rsidRPr="00770E2E">
        <w:rPr>
          <w:rFonts w:ascii="Courier New" w:hAnsi="Courier New"/>
          <w:noProof/>
          <w:sz w:val="14"/>
          <w:szCs w:val="18"/>
          <w:lang w:eastAsia="en-GB"/>
        </w:rPr>
        <w:t xml:space="preserve">,    </w:t>
      </w:r>
      <w:r w:rsidRPr="00770E2E">
        <w:rPr>
          <w:rFonts w:ascii="Courier New" w:hAnsi="Courier New"/>
          <w:noProof/>
          <w:color w:val="808080"/>
          <w:sz w:val="14"/>
          <w:szCs w:val="18"/>
          <w:lang w:eastAsia="en-GB"/>
        </w:rPr>
        <w:t>-- Need N</w:t>
      </w:r>
    </w:p>
    <w:p w14:paraId="3EF32A4C"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4"/>
          <w:szCs w:val="18"/>
          <w:lang w:eastAsia="en-GB"/>
        </w:rPr>
      </w:pPr>
      <w:r w:rsidRPr="00770E2E">
        <w:rPr>
          <w:rFonts w:ascii="Courier New" w:hAnsi="Courier New"/>
          <w:noProof/>
          <w:sz w:val="14"/>
          <w:szCs w:val="18"/>
          <w:lang w:eastAsia="en-GB"/>
        </w:rPr>
        <w:t xml:space="preserve">    sps-ConfigMulticastToReleaseList-r17           SPS-ConfigMulticastToReleaseList-r17     </w:t>
      </w:r>
      <w:r w:rsidRPr="00770E2E">
        <w:rPr>
          <w:rFonts w:ascii="Courier New" w:hAnsi="Courier New"/>
          <w:noProof/>
          <w:color w:val="993366"/>
          <w:sz w:val="14"/>
          <w:szCs w:val="18"/>
          <w:lang w:eastAsia="en-GB"/>
        </w:rPr>
        <w:t>OPTIONAL</w:t>
      </w:r>
      <w:r w:rsidRPr="00770E2E">
        <w:rPr>
          <w:rFonts w:ascii="Courier New" w:hAnsi="Courier New"/>
          <w:noProof/>
          <w:sz w:val="14"/>
          <w:szCs w:val="18"/>
          <w:lang w:eastAsia="en-GB"/>
        </w:rPr>
        <w:t xml:space="preserve">     </w:t>
      </w:r>
      <w:r w:rsidRPr="00770E2E">
        <w:rPr>
          <w:rFonts w:ascii="Courier New" w:hAnsi="Courier New"/>
          <w:noProof/>
          <w:color w:val="808080"/>
          <w:sz w:val="14"/>
          <w:szCs w:val="18"/>
          <w:lang w:eastAsia="en-GB"/>
        </w:rPr>
        <w:t>-- Need N</w:t>
      </w:r>
    </w:p>
    <w:p w14:paraId="11AA7DF4"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0E2E">
        <w:rPr>
          <w:rFonts w:ascii="Courier New" w:hAnsi="Courier New"/>
          <w:noProof/>
          <w:sz w:val="16"/>
          <w:lang w:eastAsia="en-GB"/>
        </w:rPr>
        <w:t>}</w:t>
      </w:r>
    </w:p>
    <w:p w14:paraId="54AEB309"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173F5A"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0E2E">
        <w:rPr>
          <w:rFonts w:ascii="Courier New" w:hAnsi="Courier New"/>
          <w:noProof/>
          <w:sz w:val="16"/>
          <w:lang w:eastAsia="en-GB"/>
        </w:rPr>
        <w:t>SPS-ConfigMulticastToAddModList-r17 ::=</w:t>
      </w:r>
      <w:r w:rsidRPr="00770E2E">
        <w:rPr>
          <w:rFonts w:ascii="Courier New" w:hAnsi="Courier New"/>
          <w:noProof/>
          <w:sz w:val="16"/>
          <w:lang w:eastAsia="en-GB"/>
        </w:rPr>
        <w:tab/>
      </w:r>
      <w:r w:rsidRPr="00770E2E">
        <w:rPr>
          <w:rFonts w:ascii="Courier New" w:hAnsi="Courier New"/>
          <w:noProof/>
          <w:color w:val="993366"/>
          <w:sz w:val="16"/>
          <w:lang w:eastAsia="en-GB"/>
        </w:rPr>
        <w:t>SEQUENCE</w:t>
      </w:r>
      <w:r w:rsidRPr="00770E2E">
        <w:rPr>
          <w:rFonts w:ascii="Courier New" w:hAnsi="Courier New"/>
          <w:noProof/>
          <w:sz w:val="16"/>
          <w:lang w:eastAsia="en-GB"/>
        </w:rPr>
        <w:t xml:space="preserve"> (</w:t>
      </w:r>
      <w:r w:rsidRPr="00770E2E">
        <w:rPr>
          <w:rFonts w:ascii="Courier New" w:hAnsi="Courier New"/>
          <w:noProof/>
          <w:color w:val="993366"/>
          <w:sz w:val="16"/>
          <w:lang w:eastAsia="en-GB"/>
        </w:rPr>
        <w:t>SIZE</w:t>
      </w:r>
      <w:r w:rsidRPr="00770E2E">
        <w:rPr>
          <w:rFonts w:ascii="Courier New" w:hAnsi="Courier New"/>
          <w:noProof/>
          <w:sz w:val="16"/>
          <w:lang w:eastAsia="en-GB"/>
        </w:rPr>
        <w:t xml:space="preserve"> (1..8))</w:t>
      </w:r>
      <w:r w:rsidRPr="00770E2E">
        <w:rPr>
          <w:rFonts w:ascii="Courier New" w:hAnsi="Courier New"/>
          <w:noProof/>
          <w:color w:val="993366"/>
          <w:sz w:val="16"/>
          <w:lang w:eastAsia="en-GB"/>
        </w:rPr>
        <w:t xml:space="preserve"> OF</w:t>
      </w:r>
      <w:r w:rsidRPr="00770E2E">
        <w:rPr>
          <w:rFonts w:ascii="Courier New" w:hAnsi="Courier New"/>
          <w:noProof/>
          <w:sz w:val="16"/>
          <w:lang w:eastAsia="en-GB"/>
        </w:rPr>
        <w:t xml:space="preserve"> SPS-Config</w:t>
      </w:r>
    </w:p>
    <w:p w14:paraId="0FE64CCB"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1CCD35"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0E2E">
        <w:rPr>
          <w:rFonts w:ascii="Courier New" w:hAnsi="Courier New"/>
          <w:noProof/>
          <w:sz w:val="16"/>
          <w:lang w:eastAsia="en-GB"/>
        </w:rPr>
        <w:t xml:space="preserve">SPS-ConfigMulticastToReleaseList-r17 ::= </w:t>
      </w:r>
      <w:r w:rsidRPr="00770E2E">
        <w:rPr>
          <w:rFonts w:ascii="Courier New" w:hAnsi="Courier New"/>
          <w:noProof/>
          <w:color w:val="993366"/>
          <w:sz w:val="16"/>
          <w:lang w:eastAsia="en-GB"/>
        </w:rPr>
        <w:t>SEQUENCE</w:t>
      </w:r>
      <w:r w:rsidRPr="00770E2E">
        <w:rPr>
          <w:rFonts w:ascii="Courier New" w:hAnsi="Courier New"/>
          <w:noProof/>
          <w:sz w:val="16"/>
          <w:lang w:eastAsia="en-GB"/>
        </w:rPr>
        <w:t xml:space="preserve"> (</w:t>
      </w:r>
      <w:r w:rsidRPr="00770E2E">
        <w:rPr>
          <w:rFonts w:ascii="Courier New" w:hAnsi="Courier New"/>
          <w:noProof/>
          <w:color w:val="993366"/>
          <w:sz w:val="16"/>
          <w:lang w:eastAsia="en-GB"/>
        </w:rPr>
        <w:t>SIZE</w:t>
      </w:r>
      <w:r w:rsidRPr="00770E2E">
        <w:rPr>
          <w:rFonts w:ascii="Courier New" w:hAnsi="Courier New"/>
          <w:noProof/>
          <w:sz w:val="16"/>
          <w:lang w:eastAsia="en-GB"/>
        </w:rPr>
        <w:t xml:space="preserve"> (1..8))</w:t>
      </w:r>
      <w:r w:rsidRPr="00770E2E">
        <w:rPr>
          <w:rFonts w:ascii="Courier New" w:hAnsi="Courier New"/>
          <w:noProof/>
          <w:color w:val="993366"/>
          <w:sz w:val="16"/>
          <w:lang w:eastAsia="en-GB"/>
        </w:rPr>
        <w:t xml:space="preserve"> OF</w:t>
      </w:r>
      <w:r w:rsidRPr="00770E2E">
        <w:rPr>
          <w:rFonts w:ascii="Courier New" w:hAnsi="Courier New"/>
          <w:noProof/>
          <w:sz w:val="16"/>
          <w:lang w:eastAsia="en-GB"/>
        </w:rPr>
        <w:t xml:space="preserve"> SPS-ConfigIndex-r16</w:t>
      </w:r>
    </w:p>
    <w:p w14:paraId="18F92C58"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26E763"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0E2E">
        <w:rPr>
          <w:rFonts w:ascii="Courier New" w:hAnsi="Courier New"/>
          <w:noProof/>
          <w:color w:val="808080"/>
          <w:sz w:val="16"/>
          <w:lang w:eastAsia="en-GB"/>
        </w:rPr>
        <w:t>-- TAG-CFR-CONFIGMULTICAST-STOP</w:t>
      </w:r>
    </w:p>
    <w:p w14:paraId="31879C61" w14:textId="77777777" w:rsidR="00770E2E" w:rsidRPr="00770E2E" w:rsidRDefault="00770E2E" w:rsidP="00770E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0E2E">
        <w:rPr>
          <w:rFonts w:ascii="Courier New" w:hAnsi="Courier New"/>
          <w:noProof/>
          <w:color w:val="808080"/>
          <w:sz w:val="16"/>
          <w:lang w:eastAsia="en-GB"/>
        </w:rPr>
        <w:t>-- ASN1STOP</w:t>
      </w:r>
    </w:p>
    <w:p w14:paraId="3A86FFCB" w14:textId="77777777" w:rsidR="00770E2E" w:rsidRPr="00770E2E" w:rsidRDefault="00770E2E" w:rsidP="00770E2E"/>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1"/>
      </w:tblGrid>
      <w:tr w:rsidR="00770E2E" w:rsidRPr="00770E2E" w14:paraId="43D0C5E2" w14:textId="77777777" w:rsidTr="006305A2">
        <w:trPr>
          <w:cantSplit/>
          <w:tblHeader/>
        </w:trPr>
        <w:tc>
          <w:tcPr>
            <w:tcW w:w="5000" w:type="pct"/>
          </w:tcPr>
          <w:p w14:paraId="680FDE51" w14:textId="77777777" w:rsidR="00770E2E" w:rsidRPr="00770E2E" w:rsidRDefault="00770E2E" w:rsidP="00770E2E">
            <w:pPr>
              <w:keepNext/>
              <w:keepLines/>
              <w:spacing w:after="0"/>
              <w:jc w:val="center"/>
              <w:rPr>
                <w:rFonts w:ascii="Arial" w:hAnsi="Arial" w:cs="Arial"/>
                <w:b/>
                <w:sz w:val="18"/>
                <w:szCs w:val="18"/>
                <w:lang w:eastAsia="zh-CN"/>
              </w:rPr>
            </w:pPr>
            <w:r w:rsidRPr="00770E2E">
              <w:rPr>
                <w:rFonts w:ascii="Arial" w:hAnsi="Arial" w:cs="Arial"/>
                <w:b/>
                <w:i/>
                <w:iCs/>
                <w:sz w:val="18"/>
                <w:szCs w:val="18"/>
                <w:lang w:eastAsia="zh-CN"/>
              </w:rPr>
              <w:t xml:space="preserve">CFR-ConfigMulticast </w:t>
            </w:r>
            <w:r w:rsidRPr="00770E2E">
              <w:rPr>
                <w:rFonts w:ascii="Arial" w:hAnsi="Arial"/>
                <w:b/>
                <w:sz w:val="18"/>
                <w:szCs w:val="22"/>
                <w:lang w:eastAsia="sv-SE"/>
              </w:rPr>
              <w:t>field</w:t>
            </w:r>
            <w:r w:rsidRPr="00770E2E">
              <w:rPr>
                <w:rFonts w:ascii="Arial" w:hAnsi="Arial" w:cs="Arial"/>
                <w:b/>
                <w:iCs/>
                <w:sz w:val="18"/>
                <w:szCs w:val="18"/>
                <w:lang w:eastAsia="zh-CN"/>
              </w:rPr>
              <w:t xml:space="preserve"> descriptions</w:t>
            </w:r>
          </w:p>
        </w:tc>
      </w:tr>
      <w:tr w:rsidR="00770E2E" w:rsidRPr="00770E2E" w14:paraId="5D92499B" w14:textId="77777777" w:rsidTr="006305A2">
        <w:trPr>
          <w:cantSplit/>
        </w:trPr>
        <w:tc>
          <w:tcPr>
            <w:tcW w:w="5000" w:type="pct"/>
            <w:tcBorders>
              <w:top w:val="single" w:sz="4" w:space="0" w:color="808080"/>
              <w:left w:val="single" w:sz="4" w:space="0" w:color="808080"/>
              <w:bottom w:val="single" w:sz="4" w:space="0" w:color="808080"/>
              <w:right w:val="single" w:sz="4" w:space="0" w:color="808080"/>
            </w:tcBorders>
          </w:tcPr>
          <w:p w14:paraId="3B443DA1" w14:textId="77777777" w:rsidR="00770E2E" w:rsidRPr="00770E2E" w:rsidRDefault="00770E2E" w:rsidP="00770E2E">
            <w:pPr>
              <w:keepNext/>
              <w:keepLines/>
              <w:spacing w:after="0"/>
              <w:rPr>
                <w:rFonts w:ascii="Arial" w:hAnsi="Arial" w:cs="Arial"/>
                <w:b/>
                <w:bCs/>
                <w:i/>
                <w:sz w:val="18"/>
                <w:szCs w:val="18"/>
                <w:highlight w:val="yellow"/>
              </w:rPr>
            </w:pPr>
            <w:r w:rsidRPr="00770E2E">
              <w:rPr>
                <w:rFonts w:ascii="Arial" w:hAnsi="Arial"/>
                <w:b/>
                <w:i/>
                <w:sz w:val="18"/>
                <w:szCs w:val="22"/>
                <w:highlight w:val="yellow"/>
                <w:lang w:eastAsia="sv-SE"/>
              </w:rPr>
              <w:t>locationAndBandwidthMulticast</w:t>
            </w:r>
          </w:p>
          <w:p w14:paraId="43FD0AC0" w14:textId="77777777" w:rsidR="00770E2E" w:rsidRPr="00770E2E" w:rsidRDefault="00770E2E" w:rsidP="00770E2E">
            <w:pPr>
              <w:keepNext/>
              <w:keepLines/>
              <w:spacing w:after="0"/>
              <w:rPr>
                <w:rFonts w:ascii="Arial" w:eastAsia="DengXian" w:hAnsi="Arial" w:cs="Arial"/>
                <w:sz w:val="18"/>
                <w:szCs w:val="18"/>
                <w:lang w:eastAsia="zh-CN"/>
              </w:rPr>
            </w:pPr>
            <w:r w:rsidRPr="00770E2E">
              <w:rPr>
                <w:rFonts w:ascii="Arial" w:hAnsi="Arial" w:cs="Arial"/>
                <w:sz w:val="18"/>
                <w:szCs w:val="18"/>
                <w:highlight w:val="yellow"/>
                <w:lang w:eastAsia="en-GB"/>
              </w:rPr>
              <w:t xml:space="preserve">Frequency </w:t>
            </w:r>
            <w:r w:rsidRPr="00770E2E">
              <w:rPr>
                <w:rFonts w:ascii="Arial" w:hAnsi="Arial"/>
                <w:sz w:val="18"/>
                <w:highlight w:val="yellow"/>
                <w:lang w:eastAsia="sv-SE"/>
              </w:rPr>
              <w:t>domain</w:t>
            </w:r>
            <w:r w:rsidRPr="00770E2E">
              <w:rPr>
                <w:rFonts w:ascii="Arial" w:hAnsi="Arial" w:cs="Arial"/>
                <w:sz w:val="18"/>
                <w:szCs w:val="18"/>
                <w:highlight w:val="yellow"/>
                <w:lang w:eastAsia="en-GB"/>
              </w:rPr>
              <w:t xml:space="preserve"> location and bandwidth for MBS multicast.</w:t>
            </w:r>
            <w:r w:rsidRPr="00770E2E">
              <w:rPr>
                <w:rFonts w:ascii="Arial" w:hAnsi="Arial" w:cs="Arial"/>
                <w:sz w:val="18"/>
                <w:szCs w:val="18"/>
                <w:lang w:eastAsia="en-GB"/>
              </w:rPr>
              <w:t xml:space="preserve"> The value of the field shall be interpreted as resource indicator value (RIV) as defined in TS 38.214 [19] with assumptions as described in TS 38.213 [13], clause 12, i.e. setting  N^size_BWP=275. The first PRB is a PRB determined by </w:t>
            </w:r>
            <w:r w:rsidRPr="00770E2E">
              <w:rPr>
                <w:rFonts w:ascii="Arial" w:hAnsi="Arial" w:cs="Arial"/>
                <w:i/>
                <w:iCs/>
                <w:sz w:val="18"/>
                <w:szCs w:val="18"/>
                <w:lang w:eastAsia="en-GB"/>
              </w:rPr>
              <w:t>subcarrierSpacing</w:t>
            </w:r>
            <w:r w:rsidRPr="00770E2E">
              <w:rPr>
                <w:rFonts w:ascii="Arial" w:hAnsi="Arial" w:cs="Arial"/>
                <w:sz w:val="18"/>
                <w:szCs w:val="18"/>
                <w:lang w:eastAsia="en-GB"/>
              </w:rPr>
              <w:t xml:space="preserve"> of the associated BWP and </w:t>
            </w:r>
            <w:r w:rsidRPr="00770E2E">
              <w:rPr>
                <w:rFonts w:ascii="Arial" w:hAnsi="Arial" w:cs="Arial"/>
                <w:i/>
                <w:iCs/>
                <w:sz w:val="18"/>
                <w:szCs w:val="18"/>
                <w:lang w:eastAsia="en-GB"/>
              </w:rPr>
              <w:t>offsetToCarrier</w:t>
            </w:r>
            <w:r w:rsidRPr="00770E2E">
              <w:rPr>
                <w:rFonts w:ascii="Arial" w:hAnsi="Arial" w:cs="Arial"/>
                <w:sz w:val="18"/>
                <w:szCs w:val="18"/>
                <w:lang w:eastAsia="en-GB"/>
              </w:rPr>
              <w:t xml:space="preserve"> corresponding to this subcarrier spacing. If not configured, the UE applies the value of </w:t>
            </w:r>
            <w:r w:rsidRPr="00770E2E">
              <w:rPr>
                <w:rFonts w:ascii="Arial" w:hAnsi="Arial" w:cs="Arial"/>
                <w:i/>
                <w:iCs/>
                <w:sz w:val="18"/>
                <w:szCs w:val="18"/>
                <w:lang w:eastAsia="en-GB"/>
              </w:rPr>
              <w:t>locationAndBandwidth</w:t>
            </w:r>
            <w:r w:rsidRPr="00770E2E">
              <w:rPr>
                <w:rFonts w:ascii="Arial" w:hAnsi="Arial" w:cs="Arial"/>
                <w:sz w:val="18"/>
                <w:szCs w:val="18"/>
                <w:lang w:eastAsia="en-GB"/>
              </w:rPr>
              <w:t xml:space="preserve"> of the DL BWP in which the </w:t>
            </w:r>
            <w:r w:rsidRPr="00770E2E">
              <w:rPr>
                <w:rFonts w:ascii="Arial" w:hAnsi="Arial" w:cs="Arial"/>
                <w:i/>
                <w:iCs/>
                <w:sz w:val="18"/>
                <w:szCs w:val="18"/>
                <w:lang w:eastAsia="en-GB"/>
              </w:rPr>
              <w:t>cfr-ConfigMulticast</w:t>
            </w:r>
            <w:r w:rsidRPr="00770E2E">
              <w:rPr>
                <w:rFonts w:ascii="Arial" w:hAnsi="Arial" w:cs="Arial"/>
                <w:sz w:val="18"/>
                <w:szCs w:val="18"/>
                <w:lang w:eastAsia="en-GB"/>
              </w:rPr>
              <w:t xml:space="preserve"> is configured.</w:t>
            </w:r>
          </w:p>
        </w:tc>
      </w:tr>
    </w:tbl>
    <w:p w14:paraId="2C156C58" w14:textId="77777777" w:rsidR="00770E2E" w:rsidRDefault="00770E2E" w:rsidP="006234FA">
      <w:pPr>
        <w:tabs>
          <w:tab w:val="num" w:pos="720"/>
        </w:tabs>
        <w:jc w:val="both"/>
        <w:rPr>
          <w:b/>
          <w:bCs/>
          <w:sz w:val="22"/>
          <w:szCs w:val="22"/>
          <w:lang w:val="en-US"/>
        </w:rPr>
      </w:pPr>
    </w:p>
    <w:p w14:paraId="241DB2BC" w14:textId="053EB767" w:rsidR="00C157B0" w:rsidRPr="00965530" w:rsidRDefault="00891470" w:rsidP="00C157B0">
      <w:pPr>
        <w:tabs>
          <w:tab w:val="num" w:pos="720"/>
        </w:tabs>
        <w:jc w:val="both"/>
        <w:rPr>
          <w:rFonts w:asciiTheme="minorHAnsi" w:hAnsiTheme="minorHAnsi" w:cstheme="minorHAnsi"/>
          <w:sz w:val="22"/>
          <w:szCs w:val="22"/>
          <w:lang w:val="en-US"/>
        </w:rPr>
      </w:pPr>
      <w:r w:rsidRPr="00965530">
        <w:rPr>
          <w:rFonts w:asciiTheme="minorHAnsi" w:eastAsia="Malgun Gothic" w:hAnsiTheme="minorHAnsi" w:cstheme="minorHAnsi"/>
          <w:sz w:val="22"/>
          <w:szCs w:val="22"/>
          <w:lang w:val="en-US" w:eastAsia="ko-KR"/>
        </w:rPr>
        <w:t xml:space="preserve">For connected mode UEs, since </w:t>
      </w:r>
      <w:r w:rsidR="00A752F6" w:rsidRPr="00965530">
        <w:rPr>
          <w:rFonts w:asciiTheme="minorHAnsi" w:eastAsia="Malgun Gothic" w:hAnsiTheme="minorHAnsi" w:cstheme="minorHAnsi"/>
          <w:sz w:val="22"/>
          <w:szCs w:val="22"/>
          <w:lang w:val="en-US" w:eastAsia="ko-KR"/>
        </w:rPr>
        <w:t>a UE is switching between different BWPs (</w:t>
      </w:r>
      <w:r w:rsidR="002F25BF" w:rsidRPr="00965530">
        <w:rPr>
          <w:rFonts w:asciiTheme="minorHAnsi" w:eastAsia="Malgun Gothic" w:hAnsiTheme="minorHAnsi" w:cstheme="minorHAnsi"/>
          <w:sz w:val="22"/>
          <w:szCs w:val="22"/>
          <w:lang w:val="en-US" w:eastAsia="ko-KR"/>
        </w:rPr>
        <w:t xml:space="preserve">note that </w:t>
      </w:r>
      <w:r w:rsidR="00A752F6" w:rsidRPr="00965530">
        <w:rPr>
          <w:rFonts w:asciiTheme="minorHAnsi" w:eastAsia="Malgun Gothic" w:hAnsiTheme="minorHAnsi" w:cstheme="minorHAnsi"/>
          <w:sz w:val="22"/>
          <w:szCs w:val="22"/>
          <w:lang w:val="en-US" w:eastAsia="ko-KR"/>
        </w:rPr>
        <w:t>for TDD DL and UL are pair with same index</w:t>
      </w:r>
      <w:r w:rsidR="00A35149" w:rsidRPr="00965530">
        <w:rPr>
          <w:rFonts w:asciiTheme="minorHAnsi" w:eastAsia="Malgun Gothic" w:hAnsiTheme="minorHAnsi" w:cstheme="minorHAnsi"/>
          <w:sz w:val="22"/>
          <w:szCs w:val="22"/>
          <w:lang w:val="en-US" w:eastAsia="ko-KR"/>
        </w:rPr>
        <w:t xml:space="preserve"> with aligned center frequency</w:t>
      </w:r>
      <w:r w:rsidR="00A752F6" w:rsidRPr="00965530">
        <w:rPr>
          <w:rFonts w:asciiTheme="minorHAnsi" w:eastAsia="Malgun Gothic" w:hAnsiTheme="minorHAnsi" w:cstheme="minorHAnsi"/>
          <w:sz w:val="22"/>
          <w:szCs w:val="22"/>
          <w:lang w:val="en-US" w:eastAsia="ko-KR"/>
        </w:rPr>
        <w:t>)</w:t>
      </w:r>
      <w:r w:rsidR="00290B13" w:rsidRPr="00965530">
        <w:rPr>
          <w:rFonts w:asciiTheme="minorHAnsi" w:eastAsia="Malgun Gothic" w:hAnsiTheme="minorHAnsi" w:cstheme="minorHAnsi"/>
          <w:sz w:val="22"/>
          <w:szCs w:val="22"/>
          <w:lang w:val="en-US" w:eastAsia="ko-KR"/>
        </w:rPr>
        <w:t xml:space="preserve">, it may be reasonable to configure the </w:t>
      </w:r>
      <w:r w:rsidR="00290B13" w:rsidRPr="00965530">
        <w:rPr>
          <w:rFonts w:asciiTheme="minorHAnsi" w:hAnsiTheme="minorHAnsi" w:cstheme="minorHAnsi"/>
          <w:sz w:val="22"/>
          <w:szCs w:val="22"/>
          <w:lang w:val="en-US"/>
        </w:rPr>
        <w:t xml:space="preserve">UL </w:t>
      </w:r>
      <w:r w:rsidR="00290B13" w:rsidRPr="00965530">
        <w:rPr>
          <w:rFonts w:asciiTheme="minorHAnsi" w:hAnsiTheme="minorHAnsi" w:cstheme="minorHAnsi"/>
          <w:iCs/>
          <w:sz w:val="22"/>
          <w:szCs w:val="22"/>
          <w:lang w:val="en-US" w:eastAsia="ko-KR"/>
        </w:rPr>
        <w:t xml:space="preserve">SBFD </w:t>
      </w:r>
      <w:r w:rsidR="00774AA7" w:rsidRPr="00965530">
        <w:rPr>
          <w:rFonts w:asciiTheme="minorHAnsi" w:hAnsiTheme="minorHAnsi" w:cstheme="minorHAnsi"/>
          <w:iCs/>
          <w:sz w:val="22"/>
          <w:szCs w:val="22"/>
          <w:lang w:val="en-US" w:eastAsia="ko-KR"/>
        </w:rPr>
        <w:t xml:space="preserve">“common” </w:t>
      </w:r>
      <w:r w:rsidR="00290B13" w:rsidRPr="00965530">
        <w:rPr>
          <w:rFonts w:asciiTheme="minorHAnsi" w:hAnsiTheme="minorHAnsi" w:cstheme="minorHAnsi"/>
          <w:sz w:val="22"/>
          <w:szCs w:val="22"/>
          <w:lang w:val="en-US"/>
        </w:rPr>
        <w:t xml:space="preserve">frequency </w:t>
      </w:r>
      <w:r w:rsidR="00774AA7" w:rsidRPr="00965530">
        <w:rPr>
          <w:rFonts w:asciiTheme="minorHAnsi" w:hAnsiTheme="minorHAnsi" w:cstheme="minorHAnsi"/>
          <w:sz w:val="22"/>
          <w:szCs w:val="22"/>
          <w:lang w:val="en-US"/>
        </w:rPr>
        <w:t>resource</w:t>
      </w:r>
      <w:r w:rsidR="00CE1853" w:rsidRPr="00965530">
        <w:rPr>
          <w:rFonts w:asciiTheme="minorHAnsi" w:hAnsiTheme="minorHAnsi" w:cstheme="minorHAnsi"/>
          <w:sz w:val="22"/>
          <w:szCs w:val="22"/>
          <w:lang w:val="en-US"/>
        </w:rPr>
        <w:t xml:space="preserve"> </w:t>
      </w:r>
      <w:r w:rsidR="00767088" w:rsidRPr="00965530">
        <w:rPr>
          <w:rFonts w:asciiTheme="minorHAnsi" w:hAnsiTheme="minorHAnsi" w:cstheme="minorHAnsi"/>
          <w:sz w:val="22"/>
          <w:szCs w:val="22"/>
          <w:lang w:val="en-US"/>
        </w:rPr>
        <w:t xml:space="preserve">associated with </w:t>
      </w:r>
      <w:r w:rsidR="00CE1853" w:rsidRPr="00965530">
        <w:rPr>
          <w:rFonts w:asciiTheme="minorHAnsi" w:hAnsiTheme="minorHAnsi" w:cstheme="minorHAnsi"/>
          <w:sz w:val="22"/>
          <w:szCs w:val="22"/>
          <w:lang w:val="en-US"/>
        </w:rPr>
        <w:t xml:space="preserve">a DL </w:t>
      </w:r>
      <w:r w:rsidR="00F02A1C" w:rsidRPr="00965530">
        <w:rPr>
          <w:rFonts w:asciiTheme="minorHAnsi" w:hAnsiTheme="minorHAnsi" w:cstheme="minorHAnsi"/>
          <w:sz w:val="22"/>
          <w:szCs w:val="22"/>
          <w:lang w:val="en-US"/>
        </w:rPr>
        <w:t>BWP, hence it becomes a BWP specific.</w:t>
      </w:r>
      <w:r w:rsidR="00EA4880" w:rsidRPr="00965530">
        <w:rPr>
          <w:rFonts w:asciiTheme="minorHAnsi" w:hAnsiTheme="minorHAnsi" w:cstheme="minorHAnsi"/>
          <w:sz w:val="22"/>
          <w:szCs w:val="22"/>
          <w:lang w:val="en-US"/>
        </w:rPr>
        <w:t xml:space="preserve"> </w:t>
      </w:r>
      <w:r w:rsidR="00774AA7" w:rsidRPr="00965530">
        <w:rPr>
          <w:rFonts w:asciiTheme="minorHAnsi" w:hAnsiTheme="minorHAnsi" w:cstheme="minorHAnsi"/>
          <w:sz w:val="22"/>
          <w:szCs w:val="22"/>
          <w:lang w:val="en-US"/>
        </w:rPr>
        <w:t>Examples of thi</w:t>
      </w:r>
      <w:r w:rsidR="00F0672D" w:rsidRPr="00965530">
        <w:rPr>
          <w:rFonts w:asciiTheme="minorHAnsi" w:hAnsiTheme="minorHAnsi" w:cstheme="minorHAnsi"/>
          <w:sz w:val="22"/>
          <w:szCs w:val="22"/>
          <w:lang w:val="en-US"/>
        </w:rPr>
        <w:t xml:space="preserve">s is shown on Figure </w:t>
      </w:r>
      <w:r w:rsidR="001518C9" w:rsidRPr="00965530">
        <w:rPr>
          <w:rFonts w:asciiTheme="minorHAnsi" w:hAnsiTheme="minorHAnsi" w:cstheme="minorHAnsi"/>
          <w:sz w:val="22"/>
          <w:szCs w:val="22"/>
          <w:lang w:val="en-US"/>
        </w:rPr>
        <w:t>3</w:t>
      </w:r>
      <w:r w:rsidR="00F0672D" w:rsidRPr="00965530">
        <w:rPr>
          <w:rFonts w:asciiTheme="minorHAnsi" w:hAnsiTheme="minorHAnsi" w:cstheme="minorHAnsi"/>
          <w:sz w:val="22"/>
          <w:szCs w:val="22"/>
          <w:lang w:val="en-US"/>
        </w:rPr>
        <w:t xml:space="preserve"> in which </w:t>
      </w:r>
      <w:r w:rsidR="00F0672D" w:rsidRPr="00965530">
        <w:rPr>
          <w:rFonts w:asciiTheme="minorHAnsi" w:eastAsia="Malgun Gothic" w:hAnsiTheme="minorHAnsi" w:cstheme="minorHAnsi"/>
          <w:sz w:val="22"/>
          <w:szCs w:val="22"/>
          <w:lang w:val="en-US" w:eastAsia="ko-KR"/>
        </w:rPr>
        <w:t xml:space="preserve">the </w:t>
      </w:r>
      <w:r w:rsidR="00F0672D" w:rsidRPr="00965530">
        <w:rPr>
          <w:rFonts w:asciiTheme="minorHAnsi" w:hAnsiTheme="minorHAnsi" w:cstheme="minorHAnsi"/>
          <w:sz w:val="22"/>
          <w:szCs w:val="22"/>
          <w:lang w:val="en-US"/>
        </w:rPr>
        <w:t xml:space="preserve">UL </w:t>
      </w:r>
      <w:r w:rsidR="00F0672D" w:rsidRPr="00965530">
        <w:rPr>
          <w:rFonts w:asciiTheme="minorHAnsi" w:hAnsiTheme="minorHAnsi" w:cstheme="minorHAnsi"/>
          <w:iCs/>
          <w:sz w:val="22"/>
          <w:szCs w:val="22"/>
          <w:lang w:val="en-US" w:eastAsia="ko-KR"/>
        </w:rPr>
        <w:t xml:space="preserve">SBFD “common” </w:t>
      </w:r>
      <w:r w:rsidR="00F0672D" w:rsidRPr="00965530">
        <w:rPr>
          <w:rFonts w:asciiTheme="minorHAnsi" w:hAnsiTheme="minorHAnsi" w:cstheme="minorHAnsi"/>
          <w:sz w:val="22"/>
          <w:szCs w:val="22"/>
          <w:lang w:val="en-US"/>
        </w:rPr>
        <w:t xml:space="preserve">frequency resource can be added when </w:t>
      </w:r>
      <w:r w:rsidR="000026C9" w:rsidRPr="00965530">
        <w:rPr>
          <w:rFonts w:asciiTheme="minorHAnsi" w:hAnsiTheme="minorHAnsi" w:cstheme="minorHAnsi"/>
          <w:sz w:val="22"/>
          <w:szCs w:val="22"/>
          <w:lang w:val="en-US"/>
        </w:rPr>
        <w:t xml:space="preserve">a </w:t>
      </w:r>
      <w:r w:rsidR="00BC65DD" w:rsidRPr="00965530">
        <w:rPr>
          <w:rFonts w:asciiTheme="minorHAnsi" w:hAnsiTheme="minorHAnsi" w:cstheme="minorHAnsi"/>
          <w:sz w:val="22"/>
          <w:szCs w:val="22"/>
          <w:lang w:val="en-US"/>
        </w:rPr>
        <w:t xml:space="preserve">UE </w:t>
      </w:r>
      <w:r w:rsidR="001518C9" w:rsidRPr="00965530">
        <w:rPr>
          <w:rFonts w:asciiTheme="minorHAnsi" w:hAnsiTheme="minorHAnsi" w:cstheme="minorHAnsi"/>
          <w:sz w:val="22"/>
          <w:szCs w:val="22"/>
          <w:lang w:val="en-US"/>
        </w:rPr>
        <w:t>activates</w:t>
      </w:r>
      <w:r w:rsidR="006B55CF" w:rsidRPr="00965530">
        <w:rPr>
          <w:rFonts w:asciiTheme="minorHAnsi" w:hAnsiTheme="minorHAnsi" w:cstheme="minorHAnsi"/>
          <w:sz w:val="22"/>
          <w:szCs w:val="22"/>
          <w:lang w:val="en-US"/>
        </w:rPr>
        <w:t xml:space="preserve"> </w:t>
      </w:r>
      <w:r w:rsidR="000026C9" w:rsidRPr="00965530">
        <w:rPr>
          <w:rFonts w:asciiTheme="minorHAnsi" w:hAnsiTheme="minorHAnsi" w:cstheme="minorHAnsi"/>
          <w:sz w:val="22"/>
          <w:szCs w:val="22"/>
        </w:rPr>
        <w:t xml:space="preserve">DL BWP#1, and </w:t>
      </w:r>
      <w:r w:rsidR="006B55CF" w:rsidRPr="00965530">
        <w:rPr>
          <w:rFonts w:asciiTheme="minorHAnsi" w:hAnsiTheme="minorHAnsi" w:cstheme="minorHAnsi"/>
          <w:sz w:val="22"/>
          <w:szCs w:val="22"/>
        </w:rPr>
        <w:t xml:space="preserve">in </w:t>
      </w:r>
      <w:r w:rsidR="000026C9" w:rsidRPr="00965530">
        <w:rPr>
          <w:rFonts w:asciiTheme="minorHAnsi" w:hAnsiTheme="minorHAnsi" w:cstheme="minorHAnsi"/>
          <w:sz w:val="22"/>
          <w:szCs w:val="22"/>
        </w:rPr>
        <w:t xml:space="preserve">later </w:t>
      </w:r>
      <w:r w:rsidR="006B55CF" w:rsidRPr="00965530">
        <w:rPr>
          <w:rFonts w:asciiTheme="minorHAnsi" w:hAnsiTheme="minorHAnsi" w:cstheme="minorHAnsi"/>
          <w:sz w:val="22"/>
          <w:szCs w:val="22"/>
        </w:rPr>
        <w:t xml:space="preserve">time </w:t>
      </w:r>
      <w:r w:rsidR="000026C9" w:rsidRPr="00965530">
        <w:rPr>
          <w:rFonts w:asciiTheme="minorHAnsi" w:hAnsiTheme="minorHAnsi" w:cstheme="minorHAnsi"/>
          <w:sz w:val="22"/>
          <w:szCs w:val="22"/>
        </w:rPr>
        <w:t xml:space="preserve">if the UE switches </w:t>
      </w:r>
      <w:r w:rsidR="00C157B0" w:rsidRPr="00965530">
        <w:rPr>
          <w:rFonts w:asciiTheme="minorHAnsi" w:hAnsiTheme="minorHAnsi" w:cstheme="minorHAnsi"/>
          <w:sz w:val="22"/>
          <w:szCs w:val="22"/>
        </w:rPr>
        <w:t>to DL BWP#2, it release</w:t>
      </w:r>
      <w:r w:rsidR="00D120DA" w:rsidRPr="00965530">
        <w:rPr>
          <w:rFonts w:asciiTheme="minorHAnsi" w:hAnsiTheme="minorHAnsi" w:cstheme="minorHAnsi"/>
          <w:sz w:val="22"/>
          <w:szCs w:val="22"/>
        </w:rPr>
        <w:t xml:space="preserve">s </w:t>
      </w:r>
      <w:r w:rsidR="00A50C92" w:rsidRPr="00965530">
        <w:rPr>
          <w:rFonts w:asciiTheme="minorHAnsi" w:hAnsiTheme="minorHAnsi" w:cstheme="minorHAnsi"/>
          <w:sz w:val="22"/>
          <w:szCs w:val="22"/>
        </w:rPr>
        <w:t xml:space="preserve">the </w:t>
      </w:r>
      <w:r w:rsidR="00D120DA" w:rsidRPr="00965530">
        <w:rPr>
          <w:rFonts w:asciiTheme="minorHAnsi" w:hAnsiTheme="minorHAnsi" w:cstheme="minorHAnsi"/>
          <w:sz w:val="22"/>
          <w:szCs w:val="22"/>
        </w:rPr>
        <w:t xml:space="preserve">first </w:t>
      </w:r>
      <w:r w:rsidR="00704727" w:rsidRPr="00965530">
        <w:rPr>
          <w:rFonts w:asciiTheme="minorHAnsi" w:eastAsia="Malgun Gothic" w:hAnsiTheme="minorHAnsi" w:cstheme="minorHAnsi"/>
          <w:sz w:val="22"/>
          <w:szCs w:val="22"/>
          <w:lang w:val="en-US" w:eastAsia="ko-KR"/>
        </w:rPr>
        <w:t xml:space="preserve">the </w:t>
      </w:r>
      <w:r w:rsidR="00704727" w:rsidRPr="00965530">
        <w:rPr>
          <w:rFonts w:asciiTheme="minorHAnsi" w:hAnsiTheme="minorHAnsi" w:cstheme="minorHAnsi"/>
          <w:sz w:val="22"/>
          <w:szCs w:val="22"/>
          <w:lang w:val="en-US"/>
        </w:rPr>
        <w:t xml:space="preserve">UL </w:t>
      </w:r>
      <w:r w:rsidR="00704727" w:rsidRPr="00965530">
        <w:rPr>
          <w:rFonts w:asciiTheme="minorHAnsi" w:hAnsiTheme="minorHAnsi" w:cstheme="minorHAnsi"/>
          <w:iCs/>
          <w:sz w:val="22"/>
          <w:szCs w:val="22"/>
          <w:lang w:val="en-US" w:eastAsia="ko-KR"/>
        </w:rPr>
        <w:t xml:space="preserve">SBFD “common” </w:t>
      </w:r>
      <w:r w:rsidR="00704727" w:rsidRPr="00965530">
        <w:rPr>
          <w:rFonts w:asciiTheme="minorHAnsi" w:hAnsiTheme="minorHAnsi" w:cstheme="minorHAnsi"/>
          <w:sz w:val="22"/>
          <w:szCs w:val="22"/>
          <w:lang w:val="en-US"/>
        </w:rPr>
        <w:t xml:space="preserve">frequency resource and adds a new UL </w:t>
      </w:r>
      <w:r w:rsidR="00704727" w:rsidRPr="00965530">
        <w:rPr>
          <w:rFonts w:asciiTheme="minorHAnsi" w:hAnsiTheme="minorHAnsi" w:cstheme="minorHAnsi"/>
          <w:iCs/>
          <w:sz w:val="22"/>
          <w:szCs w:val="22"/>
          <w:lang w:val="en-US" w:eastAsia="ko-KR"/>
        </w:rPr>
        <w:t xml:space="preserve">SBFD “common” </w:t>
      </w:r>
      <w:r w:rsidR="00704727" w:rsidRPr="00965530">
        <w:rPr>
          <w:rFonts w:asciiTheme="minorHAnsi" w:hAnsiTheme="minorHAnsi" w:cstheme="minorHAnsi"/>
          <w:sz w:val="22"/>
          <w:szCs w:val="22"/>
          <w:lang w:val="en-US"/>
        </w:rPr>
        <w:t>frequency resource</w:t>
      </w:r>
      <w:r w:rsidR="00947A07" w:rsidRPr="00965530">
        <w:rPr>
          <w:rFonts w:asciiTheme="minorHAnsi" w:hAnsiTheme="minorHAnsi" w:cstheme="minorHAnsi"/>
          <w:sz w:val="22"/>
          <w:szCs w:val="22"/>
          <w:lang w:val="en-US"/>
        </w:rPr>
        <w:t xml:space="preserve"> (using </w:t>
      </w:r>
      <w:r w:rsidR="00947A07" w:rsidRPr="00965530">
        <w:rPr>
          <w:rFonts w:asciiTheme="minorHAnsi" w:hAnsiTheme="minorHAnsi" w:cstheme="minorHAnsi"/>
          <w:i/>
          <w:iCs/>
          <w:sz w:val="22"/>
          <w:szCs w:val="22"/>
          <w:lang w:val="en-US"/>
        </w:rPr>
        <w:t>add</w:t>
      </w:r>
      <w:r w:rsidR="00947A07" w:rsidRPr="00965530">
        <w:rPr>
          <w:rFonts w:asciiTheme="minorHAnsi" w:hAnsiTheme="minorHAnsi" w:cstheme="minorHAnsi"/>
          <w:sz w:val="22"/>
          <w:szCs w:val="22"/>
          <w:lang w:val="en-US"/>
        </w:rPr>
        <w:t xml:space="preserve"> and </w:t>
      </w:r>
      <w:r w:rsidR="00947A07" w:rsidRPr="00965530">
        <w:rPr>
          <w:rFonts w:asciiTheme="minorHAnsi" w:hAnsiTheme="minorHAnsi" w:cstheme="minorHAnsi"/>
          <w:i/>
          <w:iCs/>
          <w:sz w:val="22"/>
          <w:szCs w:val="22"/>
          <w:lang w:val="en-US"/>
        </w:rPr>
        <w:t>release</w:t>
      </w:r>
      <w:r w:rsidR="00947A07" w:rsidRPr="00965530">
        <w:rPr>
          <w:rFonts w:asciiTheme="minorHAnsi" w:hAnsiTheme="minorHAnsi" w:cstheme="minorHAnsi"/>
          <w:sz w:val="22"/>
          <w:szCs w:val="22"/>
          <w:lang w:val="en-US"/>
        </w:rPr>
        <w:t xml:space="preserve"> function).</w:t>
      </w:r>
    </w:p>
    <w:p w14:paraId="06878E3F" w14:textId="33770A9C" w:rsidR="00365061" w:rsidRDefault="00977B23" w:rsidP="00BA13FF">
      <w:pPr>
        <w:tabs>
          <w:tab w:val="num" w:pos="720"/>
        </w:tabs>
        <w:jc w:val="center"/>
        <w:rPr>
          <w:sz w:val="22"/>
          <w:szCs w:val="22"/>
          <w:lang w:val="en-US"/>
        </w:rPr>
      </w:pPr>
      <w:r w:rsidRPr="00977B23">
        <w:rPr>
          <w:noProof/>
        </w:rPr>
        <w:drawing>
          <wp:inline distT="0" distB="0" distL="0" distR="0" wp14:anchorId="31F014E3" wp14:editId="71891853">
            <wp:extent cx="5645150" cy="26752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5150" cy="2675255"/>
                    </a:xfrm>
                    <a:prstGeom prst="rect">
                      <a:avLst/>
                    </a:prstGeom>
                    <a:noFill/>
                    <a:ln>
                      <a:noFill/>
                    </a:ln>
                  </pic:spPr>
                </pic:pic>
              </a:graphicData>
            </a:graphic>
          </wp:inline>
        </w:drawing>
      </w:r>
    </w:p>
    <w:p w14:paraId="6045B855" w14:textId="7926A4D3" w:rsidR="00C22490" w:rsidRPr="00965530" w:rsidRDefault="00C22490" w:rsidP="009E2AE1">
      <w:pPr>
        <w:tabs>
          <w:tab w:val="num" w:pos="720"/>
        </w:tabs>
        <w:ind w:left="852"/>
        <w:jc w:val="both"/>
        <w:rPr>
          <w:rFonts w:asciiTheme="minorHAnsi" w:hAnsiTheme="minorHAnsi" w:cstheme="minorHAnsi"/>
          <w:b/>
          <w:bCs/>
          <w:sz w:val="22"/>
          <w:szCs w:val="22"/>
          <w:lang w:val="en-US"/>
        </w:rPr>
      </w:pPr>
      <w:r w:rsidRPr="00965530">
        <w:rPr>
          <w:rFonts w:asciiTheme="minorHAnsi" w:hAnsiTheme="minorHAnsi" w:cstheme="minorHAnsi"/>
          <w:b/>
          <w:bCs/>
          <w:sz w:val="22"/>
          <w:szCs w:val="22"/>
          <w:lang w:val="en-US"/>
        </w:rPr>
        <w:t xml:space="preserve">Figure 3. </w:t>
      </w:r>
      <w:r w:rsidR="00C702FB" w:rsidRPr="00965530">
        <w:rPr>
          <w:rFonts w:asciiTheme="minorHAnsi" w:hAnsiTheme="minorHAnsi" w:cstheme="minorHAnsi"/>
          <w:b/>
          <w:bCs/>
          <w:sz w:val="22"/>
          <w:szCs w:val="22"/>
          <w:lang w:val="en-US"/>
        </w:rPr>
        <w:t xml:space="preserve">Frequency location of the UL </w:t>
      </w:r>
      <w:r w:rsidR="00C702FB" w:rsidRPr="00965530">
        <w:rPr>
          <w:rFonts w:asciiTheme="minorHAnsi" w:hAnsiTheme="minorHAnsi" w:cstheme="minorHAnsi"/>
          <w:b/>
          <w:bCs/>
          <w:iCs/>
          <w:sz w:val="22"/>
          <w:szCs w:val="22"/>
          <w:lang w:val="en-US" w:eastAsia="ko-KR"/>
        </w:rPr>
        <w:t>SBFD subband</w:t>
      </w:r>
      <w:r w:rsidR="00C702FB" w:rsidRPr="00965530">
        <w:rPr>
          <w:rFonts w:asciiTheme="minorHAnsi" w:eastAsia="Malgun Gothic" w:hAnsiTheme="minorHAnsi" w:cstheme="minorHAnsi"/>
          <w:b/>
          <w:bCs/>
          <w:sz w:val="22"/>
          <w:szCs w:val="22"/>
          <w:lang w:val="en-US" w:eastAsia="ko-KR"/>
        </w:rPr>
        <w:t xml:space="preserve"> is modelled as</w:t>
      </w:r>
      <w:r w:rsidRPr="00965530">
        <w:rPr>
          <w:rFonts w:asciiTheme="minorHAnsi" w:hAnsiTheme="minorHAnsi" w:cstheme="minorHAnsi"/>
          <w:b/>
          <w:bCs/>
          <w:sz w:val="22"/>
          <w:szCs w:val="22"/>
          <w:lang w:val="en-US"/>
        </w:rPr>
        <w:t xml:space="preserve"> UL </w:t>
      </w:r>
      <w:r w:rsidRPr="00965530">
        <w:rPr>
          <w:rFonts w:asciiTheme="minorHAnsi" w:hAnsiTheme="minorHAnsi" w:cstheme="minorHAnsi"/>
          <w:b/>
          <w:bCs/>
          <w:iCs/>
          <w:sz w:val="22"/>
          <w:szCs w:val="22"/>
          <w:lang w:val="en-US" w:eastAsia="ko-KR"/>
        </w:rPr>
        <w:t xml:space="preserve">SBFD “common” </w:t>
      </w:r>
      <w:r w:rsidRPr="00965530">
        <w:rPr>
          <w:rFonts w:asciiTheme="minorHAnsi" w:hAnsiTheme="minorHAnsi" w:cstheme="minorHAnsi"/>
          <w:b/>
          <w:bCs/>
          <w:sz w:val="22"/>
          <w:szCs w:val="22"/>
          <w:lang w:val="en-US"/>
        </w:rPr>
        <w:t>frequency resource</w:t>
      </w:r>
      <w:r w:rsidR="00681500" w:rsidRPr="00965530">
        <w:rPr>
          <w:rFonts w:asciiTheme="minorHAnsi" w:hAnsiTheme="minorHAnsi" w:cstheme="minorHAnsi"/>
          <w:b/>
          <w:bCs/>
          <w:sz w:val="22"/>
          <w:szCs w:val="22"/>
          <w:lang w:val="en-US"/>
        </w:rPr>
        <w:t xml:space="preserve"> associated with DL BWP.</w:t>
      </w:r>
    </w:p>
    <w:p w14:paraId="589AB588" w14:textId="77777777" w:rsidR="006D0896" w:rsidRDefault="006D0896" w:rsidP="00FA2F79">
      <w:pPr>
        <w:tabs>
          <w:tab w:val="num" w:pos="720"/>
        </w:tabs>
        <w:jc w:val="both"/>
        <w:rPr>
          <w:sz w:val="22"/>
          <w:szCs w:val="22"/>
          <w:lang w:val="en-US"/>
        </w:rPr>
      </w:pPr>
    </w:p>
    <w:p w14:paraId="5DC25F2E" w14:textId="1E255527" w:rsidR="00FA2F79" w:rsidRPr="00965530" w:rsidRDefault="0006670B" w:rsidP="00FA2F79">
      <w:pPr>
        <w:tabs>
          <w:tab w:val="num" w:pos="720"/>
        </w:tabs>
        <w:jc w:val="both"/>
        <w:rPr>
          <w:rFonts w:asciiTheme="minorHAnsi" w:hAnsiTheme="minorHAnsi" w:cstheme="minorHAnsi"/>
          <w:sz w:val="22"/>
          <w:szCs w:val="22"/>
          <w:lang w:val="en-US"/>
        </w:rPr>
      </w:pPr>
      <w:r w:rsidRPr="00965530">
        <w:rPr>
          <w:rFonts w:asciiTheme="minorHAnsi" w:eastAsia="Malgun Gothic" w:hAnsiTheme="minorHAnsi" w:cstheme="minorHAnsi"/>
          <w:b/>
          <w:bCs/>
          <w:sz w:val="22"/>
          <w:szCs w:val="22"/>
          <w:lang w:val="en-US" w:eastAsia="ko-KR"/>
        </w:rPr>
        <w:lastRenderedPageBreak/>
        <w:t xml:space="preserve">Option 2. </w:t>
      </w:r>
      <w:r w:rsidR="006847BC" w:rsidRPr="00965530">
        <w:rPr>
          <w:rFonts w:asciiTheme="minorHAnsi" w:eastAsia="Malgun Gothic" w:hAnsiTheme="minorHAnsi" w:cstheme="minorHAnsi"/>
          <w:b/>
          <w:bCs/>
          <w:sz w:val="22"/>
          <w:szCs w:val="22"/>
          <w:lang w:eastAsia="zh-CN"/>
        </w:rPr>
        <w:t xml:space="preserve">Intersection between cell-specific UL subband and active </w:t>
      </w:r>
      <w:r w:rsidR="007578DB" w:rsidRPr="00965530">
        <w:rPr>
          <w:rFonts w:asciiTheme="minorHAnsi" w:eastAsia="Malgun Gothic" w:hAnsiTheme="minorHAnsi" w:cstheme="minorHAnsi"/>
          <w:b/>
          <w:bCs/>
          <w:sz w:val="22"/>
          <w:szCs w:val="22"/>
          <w:lang w:eastAsia="zh-CN"/>
        </w:rPr>
        <w:t>D</w:t>
      </w:r>
      <w:r w:rsidR="006847BC" w:rsidRPr="00965530">
        <w:rPr>
          <w:rFonts w:asciiTheme="minorHAnsi" w:eastAsia="Malgun Gothic" w:hAnsiTheme="minorHAnsi" w:cstheme="minorHAnsi"/>
          <w:b/>
          <w:bCs/>
          <w:sz w:val="22"/>
          <w:szCs w:val="22"/>
          <w:lang w:eastAsia="zh-CN"/>
        </w:rPr>
        <w:t>L BWP in SBFD symbols</w:t>
      </w:r>
      <w:r w:rsidRPr="00965530">
        <w:rPr>
          <w:rFonts w:asciiTheme="minorHAnsi" w:eastAsia="Malgun Gothic" w:hAnsiTheme="minorHAnsi" w:cstheme="minorHAnsi"/>
          <w:b/>
          <w:bCs/>
          <w:sz w:val="22"/>
          <w:szCs w:val="22"/>
          <w:lang w:val="en-US" w:eastAsia="ko-KR"/>
        </w:rPr>
        <w:t>:</w:t>
      </w:r>
      <w:r w:rsidRPr="00965530">
        <w:rPr>
          <w:rFonts w:asciiTheme="minorHAnsi" w:eastAsia="Malgun Gothic" w:hAnsiTheme="minorHAnsi" w:cstheme="minorHAnsi"/>
          <w:sz w:val="22"/>
          <w:szCs w:val="22"/>
          <w:lang w:val="en-US" w:eastAsia="ko-KR"/>
        </w:rPr>
        <w:t xml:space="preserve"> </w:t>
      </w:r>
      <w:r w:rsidR="00A07F3C" w:rsidRPr="00965530">
        <w:rPr>
          <w:rFonts w:asciiTheme="minorHAnsi" w:hAnsiTheme="minorHAnsi" w:cstheme="minorHAnsi"/>
          <w:sz w:val="22"/>
          <w:szCs w:val="22"/>
          <w:lang w:val="en-US"/>
        </w:rPr>
        <w:t>Another way is to</w:t>
      </w:r>
      <w:r w:rsidR="00BD4F2E" w:rsidRPr="00965530">
        <w:rPr>
          <w:rFonts w:asciiTheme="minorHAnsi" w:hAnsiTheme="minorHAnsi" w:cstheme="minorHAnsi"/>
          <w:sz w:val="22"/>
          <w:szCs w:val="22"/>
          <w:lang w:val="en-US"/>
        </w:rPr>
        <w:t xml:space="preserve"> fix the </w:t>
      </w:r>
      <w:r w:rsidR="00080B6B" w:rsidRPr="00965530">
        <w:rPr>
          <w:rFonts w:asciiTheme="minorHAnsi" w:hAnsiTheme="minorHAnsi" w:cstheme="minorHAnsi"/>
          <w:sz w:val="22"/>
          <w:szCs w:val="22"/>
          <w:lang w:val="en-US"/>
        </w:rPr>
        <w:t xml:space="preserve">frequency location of the UL </w:t>
      </w:r>
      <w:r w:rsidR="00080B6B" w:rsidRPr="00965530">
        <w:rPr>
          <w:rFonts w:asciiTheme="minorHAnsi" w:hAnsiTheme="minorHAnsi" w:cstheme="minorHAnsi"/>
          <w:iCs/>
          <w:sz w:val="22"/>
          <w:szCs w:val="22"/>
          <w:lang w:val="en-US" w:eastAsia="ko-KR"/>
        </w:rPr>
        <w:t>SBFD subband</w:t>
      </w:r>
      <w:r w:rsidR="00080B6B" w:rsidRPr="00965530">
        <w:rPr>
          <w:rFonts w:asciiTheme="minorHAnsi" w:eastAsia="Malgun Gothic" w:hAnsiTheme="minorHAnsi" w:cstheme="minorHAnsi"/>
          <w:sz w:val="22"/>
          <w:szCs w:val="22"/>
          <w:lang w:eastAsia="zh-CN"/>
        </w:rPr>
        <w:t xml:space="preserve"> in the system carrier bandwidth</w:t>
      </w:r>
      <w:r w:rsidR="00FA2F79" w:rsidRPr="00965530">
        <w:rPr>
          <w:rFonts w:asciiTheme="minorHAnsi" w:eastAsia="Malgun Gothic" w:hAnsiTheme="minorHAnsi" w:cstheme="minorHAnsi"/>
          <w:sz w:val="22"/>
          <w:szCs w:val="22"/>
          <w:lang w:eastAsia="zh-CN"/>
        </w:rPr>
        <w:t xml:space="preserve"> </w:t>
      </w:r>
      <w:r w:rsidR="00080B6B" w:rsidRPr="00965530">
        <w:rPr>
          <w:rFonts w:asciiTheme="minorHAnsi" w:eastAsia="Malgun Gothic" w:hAnsiTheme="minorHAnsi" w:cstheme="minorHAnsi"/>
          <w:sz w:val="22"/>
          <w:szCs w:val="22"/>
          <w:lang w:eastAsia="zh-CN"/>
        </w:rPr>
        <w:t>as sh</w:t>
      </w:r>
      <w:r w:rsidR="00AA267C" w:rsidRPr="00965530">
        <w:rPr>
          <w:rFonts w:asciiTheme="minorHAnsi" w:eastAsia="Malgun Gothic" w:hAnsiTheme="minorHAnsi" w:cstheme="minorHAnsi"/>
          <w:sz w:val="22"/>
          <w:szCs w:val="22"/>
          <w:lang w:eastAsia="zh-CN"/>
        </w:rPr>
        <w:t xml:space="preserve">own on Figure </w:t>
      </w:r>
      <w:r w:rsidR="007C0262" w:rsidRPr="00965530">
        <w:rPr>
          <w:rFonts w:asciiTheme="minorHAnsi" w:eastAsia="Malgun Gothic" w:hAnsiTheme="minorHAnsi" w:cstheme="minorHAnsi"/>
          <w:sz w:val="22"/>
          <w:szCs w:val="22"/>
          <w:lang w:eastAsia="zh-CN"/>
        </w:rPr>
        <w:t>4.</w:t>
      </w:r>
      <w:r w:rsidR="00177BC5" w:rsidRPr="00965530">
        <w:rPr>
          <w:rFonts w:asciiTheme="minorHAnsi" w:eastAsia="Malgun Gothic" w:hAnsiTheme="minorHAnsi" w:cstheme="minorHAnsi"/>
          <w:sz w:val="22"/>
          <w:szCs w:val="22"/>
          <w:lang w:eastAsia="zh-CN"/>
        </w:rPr>
        <w:t xml:space="preserve"> </w:t>
      </w:r>
      <w:r w:rsidR="00DB0685" w:rsidRPr="00965530">
        <w:rPr>
          <w:rFonts w:asciiTheme="minorHAnsi" w:eastAsia="Malgun Gothic" w:hAnsiTheme="minorHAnsi" w:cstheme="minorHAnsi"/>
          <w:sz w:val="22"/>
          <w:szCs w:val="22"/>
          <w:lang w:eastAsia="zh-CN"/>
        </w:rPr>
        <w:t xml:space="preserve">The </w:t>
      </w:r>
      <w:r w:rsidR="001748EF" w:rsidRPr="00965530">
        <w:rPr>
          <w:rFonts w:asciiTheme="minorHAnsi" w:hAnsiTheme="minorHAnsi" w:cstheme="minorHAnsi"/>
          <w:sz w:val="22"/>
          <w:szCs w:val="22"/>
          <w:lang w:val="en-US"/>
        </w:rPr>
        <w:t xml:space="preserve">UL </w:t>
      </w:r>
      <w:r w:rsidR="001748EF" w:rsidRPr="00965530">
        <w:rPr>
          <w:rFonts w:asciiTheme="minorHAnsi" w:hAnsiTheme="minorHAnsi" w:cstheme="minorHAnsi"/>
          <w:iCs/>
          <w:sz w:val="22"/>
          <w:szCs w:val="22"/>
          <w:lang w:val="en-US" w:eastAsia="ko-KR"/>
        </w:rPr>
        <w:t xml:space="preserve">SBFD is </w:t>
      </w:r>
      <w:r w:rsidR="00E20707" w:rsidRPr="00965530">
        <w:rPr>
          <w:rFonts w:asciiTheme="minorHAnsi" w:hAnsiTheme="minorHAnsi" w:cstheme="minorHAnsi"/>
          <w:iCs/>
          <w:sz w:val="22"/>
          <w:szCs w:val="22"/>
          <w:lang w:val="en-US" w:eastAsia="ko-KR"/>
        </w:rPr>
        <w:t xml:space="preserve">determined by </w:t>
      </w:r>
      <w:r w:rsidR="00F92F9C" w:rsidRPr="00965530">
        <w:rPr>
          <w:rFonts w:asciiTheme="minorHAnsi" w:hAnsiTheme="minorHAnsi" w:cstheme="minorHAnsi"/>
          <w:iCs/>
          <w:sz w:val="22"/>
          <w:szCs w:val="22"/>
          <w:lang w:val="en-US" w:eastAsia="ko-KR"/>
        </w:rPr>
        <w:t>the i</w:t>
      </w:r>
      <w:r w:rsidR="00FA2F79" w:rsidRPr="00965530">
        <w:rPr>
          <w:rFonts w:asciiTheme="minorHAnsi" w:eastAsia="Malgun Gothic" w:hAnsiTheme="minorHAnsi" w:cstheme="minorHAnsi"/>
          <w:sz w:val="22"/>
          <w:szCs w:val="22"/>
          <w:lang w:eastAsia="zh-CN"/>
        </w:rPr>
        <w:t>ntersection between cell-specific DL subband(s) and active DL BWP in SBFD symbols.</w:t>
      </w:r>
      <w:r w:rsidR="00E440BC" w:rsidRPr="00965530">
        <w:rPr>
          <w:rFonts w:asciiTheme="minorHAnsi" w:eastAsia="Malgun Gothic" w:hAnsiTheme="minorHAnsi" w:cstheme="minorHAnsi"/>
          <w:sz w:val="22"/>
          <w:szCs w:val="22"/>
          <w:lang w:eastAsia="zh-CN"/>
        </w:rPr>
        <w:t xml:space="preserve"> For example,</w:t>
      </w:r>
      <w:r w:rsidR="00B01149" w:rsidRPr="00965530">
        <w:rPr>
          <w:rFonts w:asciiTheme="minorHAnsi" w:eastAsia="Malgun Gothic" w:hAnsiTheme="minorHAnsi" w:cstheme="minorHAnsi"/>
          <w:sz w:val="22"/>
          <w:szCs w:val="22"/>
          <w:lang w:eastAsia="zh-CN"/>
        </w:rPr>
        <w:t xml:space="preserve"> a UE has </w:t>
      </w:r>
      <w:r w:rsidR="000E585F" w:rsidRPr="00965530">
        <w:rPr>
          <w:rFonts w:asciiTheme="minorHAnsi" w:eastAsia="Malgun Gothic" w:hAnsiTheme="minorHAnsi" w:cstheme="minorHAnsi"/>
          <w:sz w:val="22"/>
          <w:szCs w:val="22"/>
          <w:lang w:eastAsia="zh-CN"/>
        </w:rPr>
        <w:t xml:space="preserve">an active </w:t>
      </w:r>
      <w:r w:rsidR="00E440BC" w:rsidRPr="00965530">
        <w:rPr>
          <w:rFonts w:asciiTheme="minorHAnsi" w:eastAsia="Malgun Gothic" w:hAnsiTheme="minorHAnsi" w:cstheme="minorHAnsi"/>
          <w:sz w:val="22"/>
          <w:szCs w:val="22"/>
          <w:lang w:eastAsia="zh-CN"/>
        </w:rPr>
        <w:t>BWP</w:t>
      </w:r>
      <w:r w:rsidR="00545D6C" w:rsidRPr="00965530">
        <w:rPr>
          <w:rFonts w:asciiTheme="minorHAnsi" w:eastAsia="Malgun Gothic" w:hAnsiTheme="minorHAnsi" w:cstheme="minorHAnsi"/>
          <w:sz w:val="22"/>
          <w:szCs w:val="22"/>
          <w:lang w:eastAsia="zh-CN"/>
        </w:rPr>
        <w:t>#</w:t>
      </w:r>
      <w:r w:rsidR="000E585F" w:rsidRPr="00965530">
        <w:rPr>
          <w:rFonts w:asciiTheme="minorHAnsi" w:eastAsia="Malgun Gothic" w:hAnsiTheme="minorHAnsi" w:cstheme="minorHAnsi"/>
          <w:sz w:val="22"/>
          <w:szCs w:val="22"/>
          <w:lang w:eastAsia="zh-CN"/>
        </w:rPr>
        <w:t>1 wh</w:t>
      </w:r>
      <w:r w:rsidR="007C75F9" w:rsidRPr="00965530">
        <w:rPr>
          <w:rFonts w:asciiTheme="minorHAnsi" w:eastAsia="Malgun Gothic" w:hAnsiTheme="minorHAnsi" w:cstheme="minorHAnsi"/>
          <w:sz w:val="22"/>
          <w:szCs w:val="22"/>
          <w:lang w:eastAsia="zh-CN"/>
        </w:rPr>
        <w:t xml:space="preserve">ere the intersection of </w:t>
      </w:r>
      <w:r w:rsidR="007C75F9" w:rsidRPr="00965530">
        <w:rPr>
          <w:rFonts w:asciiTheme="minorHAnsi" w:eastAsia="Malgun Gothic" w:hAnsiTheme="minorHAnsi" w:cstheme="minorHAnsi"/>
          <w:i/>
          <w:iCs/>
          <w:sz w:val="22"/>
          <w:szCs w:val="22"/>
          <w:lang w:eastAsia="zh-CN"/>
        </w:rPr>
        <w:t>f</w:t>
      </w:r>
      <w:r w:rsidR="007C75F9" w:rsidRPr="00965530">
        <w:rPr>
          <w:rFonts w:asciiTheme="minorHAnsi" w:eastAsia="Malgun Gothic" w:hAnsiTheme="minorHAnsi" w:cstheme="minorHAnsi"/>
          <w:i/>
          <w:iCs/>
          <w:sz w:val="22"/>
          <w:szCs w:val="22"/>
          <w:vertAlign w:val="subscript"/>
          <w:lang w:eastAsia="zh-CN"/>
        </w:rPr>
        <w:t>2</w:t>
      </w:r>
      <w:r w:rsidR="007C75F9" w:rsidRPr="00965530">
        <w:rPr>
          <w:rFonts w:asciiTheme="minorHAnsi" w:eastAsia="Malgun Gothic" w:hAnsiTheme="minorHAnsi" w:cstheme="minorHAnsi"/>
          <w:sz w:val="22"/>
          <w:szCs w:val="22"/>
          <w:vertAlign w:val="subscript"/>
          <w:lang w:eastAsia="zh-CN"/>
        </w:rPr>
        <w:t xml:space="preserve"> </w:t>
      </w:r>
      <w:r w:rsidR="007C75F9" w:rsidRPr="00965530">
        <w:rPr>
          <w:rFonts w:asciiTheme="minorHAnsi" w:eastAsia="Malgun Gothic" w:hAnsiTheme="minorHAnsi" w:cstheme="minorHAnsi"/>
          <w:sz w:val="22"/>
          <w:szCs w:val="22"/>
          <w:lang w:eastAsia="zh-CN"/>
        </w:rPr>
        <w:t xml:space="preserve">to </w:t>
      </w:r>
      <w:r w:rsidR="007C75F9" w:rsidRPr="00965530">
        <w:rPr>
          <w:rFonts w:asciiTheme="minorHAnsi" w:eastAsia="Malgun Gothic" w:hAnsiTheme="minorHAnsi" w:cstheme="minorHAnsi"/>
          <w:i/>
          <w:iCs/>
          <w:sz w:val="22"/>
          <w:szCs w:val="22"/>
          <w:lang w:eastAsia="zh-CN"/>
        </w:rPr>
        <w:t>f</w:t>
      </w:r>
      <w:r w:rsidR="007C75F9" w:rsidRPr="00965530">
        <w:rPr>
          <w:rFonts w:asciiTheme="minorHAnsi" w:eastAsia="Malgun Gothic" w:hAnsiTheme="minorHAnsi" w:cstheme="minorHAnsi"/>
          <w:i/>
          <w:iCs/>
          <w:sz w:val="22"/>
          <w:szCs w:val="22"/>
          <w:vertAlign w:val="subscript"/>
          <w:lang w:eastAsia="zh-CN"/>
        </w:rPr>
        <w:t>3</w:t>
      </w:r>
      <w:r w:rsidR="007C75F9" w:rsidRPr="00965530">
        <w:rPr>
          <w:rFonts w:asciiTheme="minorHAnsi" w:eastAsia="Malgun Gothic" w:hAnsiTheme="minorHAnsi" w:cstheme="minorHAnsi"/>
          <w:sz w:val="22"/>
          <w:szCs w:val="22"/>
          <w:lang w:eastAsia="zh-CN"/>
        </w:rPr>
        <w:t xml:space="preserve"> define</w:t>
      </w:r>
      <w:r w:rsidR="00F222C8" w:rsidRPr="00965530">
        <w:rPr>
          <w:rFonts w:asciiTheme="minorHAnsi" w:eastAsia="Malgun Gothic" w:hAnsiTheme="minorHAnsi" w:cstheme="minorHAnsi"/>
          <w:sz w:val="22"/>
          <w:szCs w:val="22"/>
          <w:lang w:eastAsia="zh-CN"/>
        </w:rPr>
        <w:t>s</w:t>
      </w:r>
      <w:r w:rsidR="007C75F9" w:rsidRPr="00965530">
        <w:rPr>
          <w:rFonts w:asciiTheme="minorHAnsi" w:eastAsia="Malgun Gothic" w:hAnsiTheme="minorHAnsi" w:cstheme="minorHAnsi"/>
          <w:sz w:val="22"/>
          <w:szCs w:val="22"/>
          <w:lang w:eastAsia="zh-CN"/>
        </w:rPr>
        <w:t xml:space="preserve"> the UL subband#2</w:t>
      </w:r>
      <w:r w:rsidR="00AA1128" w:rsidRPr="00965530">
        <w:rPr>
          <w:rFonts w:asciiTheme="minorHAnsi" w:eastAsia="Malgun Gothic" w:hAnsiTheme="minorHAnsi" w:cstheme="minorHAnsi"/>
          <w:sz w:val="22"/>
          <w:szCs w:val="22"/>
          <w:lang w:eastAsia="zh-CN"/>
        </w:rPr>
        <w:t xml:space="preserve"> </w:t>
      </w:r>
      <w:r w:rsidR="0070435A" w:rsidRPr="00965530">
        <w:rPr>
          <w:rFonts w:asciiTheme="minorHAnsi" w:eastAsia="Malgun Gothic" w:hAnsiTheme="minorHAnsi" w:cstheme="minorHAnsi"/>
          <w:sz w:val="22"/>
          <w:szCs w:val="22"/>
          <w:lang w:eastAsia="zh-CN"/>
        </w:rPr>
        <w:t>in the current active BWP1. However, if the UE switches to BWP2</w:t>
      </w:r>
      <w:r w:rsidR="004640F2" w:rsidRPr="00965530">
        <w:rPr>
          <w:rFonts w:asciiTheme="minorHAnsi" w:eastAsia="Malgun Gothic" w:hAnsiTheme="minorHAnsi" w:cstheme="minorHAnsi"/>
          <w:sz w:val="22"/>
          <w:szCs w:val="22"/>
          <w:lang w:eastAsia="zh-CN"/>
        </w:rPr>
        <w:t xml:space="preserve"> (activated), the UE has another intersection of </w:t>
      </w:r>
      <w:r w:rsidR="004640F2" w:rsidRPr="00965530">
        <w:rPr>
          <w:rFonts w:asciiTheme="minorHAnsi" w:eastAsia="Malgun Gothic" w:hAnsiTheme="minorHAnsi" w:cstheme="minorHAnsi"/>
          <w:i/>
          <w:iCs/>
          <w:sz w:val="22"/>
          <w:szCs w:val="22"/>
          <w:lang w:eastAsia="zh-CN"/>
        </w:rPr>
        <w:t>f</w:t>
      </w:r>
      <w:r w:rsidR="00B40A7E" w:rsidRPr="00965530">
        <w:rPr>
          <w:rFonts w:asciiTheme="minorHAnsi" w:eastAsia="Malgun Gothic" w:hAnsiTheme="minorHAnsi" w:cstheme="minorHAnsi"/>
          <w:i/>
          <w:iCs/>
          <w:sz w:val="22"/>
          <w:szCs w:val="22"/>
          <w:vertAlign w:val="subscript"/>
          <w:lang w:eastAsia="zh-CN"/>
        </w:rPr>
        <w:t>1</w:t>
      </w:r>
      <w:r w:rsidR="004640F2" w:rsidRPr="00965530">
        <w:rPr>
          <w:rFonts w:asciiTheme="minorHAnsi" w:eastAsia="Malgun Gothic" w:hAnsiTheme="minorHAnsi" w:cstheme="minorHAnsi"/>
          <w:sz w:val="22"/>
          <w:szCs w:val="22"/>
          <w:vertAlign w:val="subscript"/>
          <w:lang w:eastAsia="zh-CN"/>
        </w:rPr>
        <w:t xml:space="preserve"> </w:t>
      </w:r>
      <w:r w:rsidR="004640F2" w:rsidRPr="00965530">
        <w:rPr>
          <w:rFonts w:asciiTheme="minorHAnsi" w:eastAsia="Malgun Gothic" w:hAnsiTheme="minorHAnsi" w:cstheme="minorHAnsi"/>
          <w:sz w:val="22"/>
          <w:szCs w:val="22"/>
          <w:lang w:eastAsia="zh-CN"/>
        </w:rPr>
        <w:t xml:space="preserve">to </w:t>
      </w:r>
      <w:r w:rsidR="004640F2" w:rsidRPr="00965530">
        <w:rPr>
          <w:rFonts w:asciiTheme="minorHAnsi" w:eastAsia="Malgun Gothic" w:hAnsiTheme="minorHAnsi" w:cstheme="minorHAnsi"/>
          <w:i/>
          <w:iCs/>
          <w:sz w:val="22"/>
          <w:szCs w:val="22"/>
          <w:lang w:eastAsia="zh-CN"/>
        </w:rPr>
        <w:t>f</w:t>
      </w:r>
      <w:r w:rsidR="00B40A7E" w:rsidRPr="00965530">
        <w:rPr>
          <w:rFonts w:asciiTheme="minorHAnsi" w:eastAsia="Malgun Gothic" w:hAnsiTheme="minorHAnsi" w:cstheme="minorHAnsi"/>
          <w:i/>
          <w:iCs/>
          <w:sz w:val="22"/>
          <w:szCs w:val="22"/>
          <w:vertAlign w:val="subscript"/>
          <w:lang w:eastAsia="zh-CN"/>
        </w:rPr>
        <w:t>2</w:t>
      </w:r>
      <w:r w:rsidR="004640F2" w:rsidRPr="00965530">
        <w:rPr>
          <w:rFonts w:asciiTheme="minorHAnsi" w:eastAsia="Malgun Gothic" w:hAnsiTheme="minorHAnsi" w:cstheme="minorHAnsi"/>
          <w:sz w:val="22"/>
          <w:szCs w:val="22"/>
          <w:lang w:eastAsia="zh-CN"/>
        </w:rPr>
        <w:t xml:space="preserve"> that defines the UL subband#</w:t>
      </w:r>
      <w:r w:rsidR="00B40A7E" w:rsidRPr="00965530">
        <w:rPr>
          <w:rFonts w:asciiTheme="minorHAnsi" w:eastAsia="Malgun Gothic" w:hAnsiTheme="minorHAnsi" w:cstheme="minorHAnsi"/>
          <w:sz w:val="22"/>
          <w:szCs w:val="22"/>
          <w:lang w:eastAsia="zh-CN"/>
        </w:rPr>
        <w:t>3</w:t>
      </w:r>
      <w:r w:rsidR="004640F2" w:rsidRPr="00965530">
        <w:rPr>
          <w:rFonts w:asciiTheme="minorHAnsi" w:eastAsia="Malgun Gothic" w:hAnsiTheme="minorHAnsi" w:cstheme="minorHAnsi"/>
          <w:sz w:val="22"/>
          <w:szCs w:val="22"/>
          <w:lang w:eastAsia="zh-CN"/>
        </w:rPr>
        <w:t xml:space="preserve"> in the </w:t>
      </w:r>
      <w:r w:rsidR="00E46DD1" w:rsidRPr="00965530">
        <w:rPr>
          <w:rFonts w:asciiTheme="minorHAnsi" w:eastAsia="Malgun Gothic" w:hAnsiTheme="minorHAnsi" w:cstheme="minorHAnsi"/>
          <w:sz w:val="22"/>
          <w:szCs w:val="22"/>
          <w:lang w:eastAsia="zh-CN"/>
        </w:rPr>
        <w:t>new</w:t>
      </w:r>
      <w:r w:rsidR="004640F2" w:rsidRPr="00965530">
        <w:rPr>
          <w:rFonts w:asciiTheme="minorHAnsi" w:eastAsia="Malgun Gothic" w:hAnsiTheme="minorHAnsi" w:cstheme="minorHAnsi"/>
          <w:sz w:val="22"/>
          <w:szCs w:val="22"/>
          <w:lang w:eastAsia="zh-CN"/>
        </w:rPr>
        <w:t xml:space="preserve"> active BWP</w:t>
      </w:r>
      <w:r w:rsidR="00545D6C" w:rsidRPr="00965530">
        <w:rPr>
          <w:rFonts w:asciiTheme="minorHAnsi" w:eastAsia="Malgun Gothic" w:hAnsiTheme="minorHAnsi" w:cstheme="minorHAnsi"/>
          <w:sz w:val="22"/>
          <w:szCs w:val="22"/>
          <w:lang w:eastAsia="zh-CN"/>
        </w:rPr>
        <w:t>#</w:t>
      </w:r>
      <w:r w:rsidR="00CB4B71" w:rsidRPr="00965530">
        <w:rPr>
          <w:rFonts w:asciiTheme="minorHAnsi" w:eastAsia="Malgun Gothic" w:hAnsiTheme="minorHAnsi" w:cstheme="minorHAnsi"/>
          <w:sz w:val="22"/>
          <w:szCs w:val="22"/>
          <w:lang w:eastAsia="zh-CN"/>
        </w:rPr>
        <w:t>2</w:t>
      </w:r>
      <w:r w:rsidR="004640F2" w:rsidRPr="00965530">
        <w:rPr>
          <w:rFonts w:asciiTheme="minorHAnsi" w:eastAsia="Malgun Gothic" w:hAnsiTheme="minorHAnsi" w:cstheme="minorHAnsi"/>
          <w:sz w:val="22"/>
          <w:szCs w:val="22"/>
          <w:lang w:eastAsia="zh-CN"/>
        </w:rPr>
        <w:t>.</w:t>
      </w:r>
    </w:p>
    <w:p w14:paraId="5580724B" w14:textId="7CC97984" w:rsidR="00E515A9" w:rsidRDefault="00EA10E2" w:rsidP="00BA13FF">
      <w:pPr>
        <w:tabs>
          <w:tab w:val="num" w:pos="720"/>
        </w:tabs>
        <w:jc w:val="center"/>
        <w:rPr>
          <w:sz w:val="22"/>
          <w:szCs w:val="22"/>
          <w:lang w:eastAsia="sv-SE"/>
        </w:rPr>
      </w:pPr>
      <w:r w:rsidRPr="00EA10E2">
        <w:rPr>
          <w:noProof/>
        </w:rPr>
        <w:drawing>
          <wp:inline distT="0" distB="0" distL="0" distR="0" wp14:anchorId="3CDF3CF4" wp14:editId="1912AED2">
            <wp:extent cx="5545455" cy="26752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45455" cy="2675255"/>
                    </a:xfrm>
                    <a:prstGeom prst="rect">
                      <a:avLst/>
                    </a:prstGeom>
                    <a:noFill/>
                    <a:ln>
                      <a:noFill/>
                    </a:ln>
                  </pic:spPr>
                </pic:pic>
              </a:graphicData>
            </a:graphic>
          </wp:inline>
        </w:drawing>
      </w:r>
    </w:p>
    <w:p w14:paraId="59E8C8A5" w14:textId="7836320D" w:rsidR="00D36CC8" w:rsidRPr="00965530" w:rsidRDefault="00D36CC8" w:rsidP="00D36CC8">
      <w:pPr>
        <w:tabs>
          <w:tab w:val="num" w:pos="720"/>
        </w:tabs>
        <w:ind w:left="852"/>
        <w:jc w:val="both"/>
        <w:rPr>
          <w:rFonts w:asciiTheme="minorHAnsi" w:hAnsiTheme="minorHAnsi" w:cstheme="minorHAnsi"/>
          <w:b/>
          <w:bCs/>
          <w:sz w:val="22"/>
          <w:szCs w:val="22"/>
          <w:lang w:val="en-US"/>
        </w:rPr>
      </w:pPr>
      <w:r w:rsidRPr="00965530">
        <w:rPr>
          <w:rFonts w:asciiTheme="minorHAnsi" w:hAnsiTheme="minorHAnsi" w:cstheme="minorHAnsi"/>
          <w:b/>
          <w:bCs/>
          <w:sz w:val="22"/>
          <w:szCs w:val="22"/>
          <w:lang w:val="en-US"/>
        </w:rPr>
        <w:t xml:space="preserve">Figure </w:t>
      </w:r>
      <w:r w:rsidR="006B614E" w:rsidRPr="00965530">
        <w:rPr>
          <w:rFonts w:asciiTheme="minorHAnsi" w:hAnsiTheme="minorHAnsi" w:cstheme="minorHAnsi"/>
          <w:b/>
          <w:bCs/>
          <w:sz w:val="22"/>
          <w:szCs w:val="22"/>
          <w:lang w:val="en-US"/>
        </w:rPr>
        <w:t>4</w:t>
      </w:r>
      <w:r w:rsidRPr="00965530">
        <w:rPr>
          <w:rFonts w:asciiTheme="minorHAnsi" w:hAnsiTheme="minorHAnsi" w:cstheme="minorHAnsi"/>
          <w:b/>
          <w:bCs/>
          <w:sz w:val="22"/>
          <w:szCs w:val="22"/>
          <w:lang w:val="en-US"/>
        </w:rPr>
        <w:t xml:space="preserve">. Frequency location of the UL </w:t>
      </w:r>
      <w:r w:rsidRPr="00965530">
        <w:rPr>
          <w:rFonts w:asciiTheme="minorHAnsi" w:hAnsiTheme="minorHAnsi" w:cstheme="minorHAnsi"/>
          <w:b/>
          <w:bCs/>
          <w:iCs/>
          <w:sz w:val="22"/>
          <w:szCs w:val="22"/>
          <w:lang w:val="en-US" w:eastAsia="ko-KR"/>
        </w:rPr>
        <w:t>SBFD subband</w:t>
      </w:r>
      <w:r w:rsidRPr="00965530">
        <w:rPr>
          <w:rFonts w:asciiTheme="minorHAnsi" w:eastAsia="Malgun Gothic" w:hAnsiTheme="minorHAnsi" w:cstheme="minorHAnsi"/>
          <w:b/>
          <w:bCs/>
          <w:sz w:val="22"/>
          <w:szCs w:val="22"/>
          <w:lang w:val="en-US" w:eastAsia="ko-KR"/>
        </w:rPr>
        <w:t xml:space="preserve"> is modelled </w:t>
      </w:r>
      <w:r w:rsidR="006B614E" w:rsidRPr="00965530">
        <w:rPr>
          <w:rFonts w:asciiTheme="minorHAnsi" w:eastAsia="Malgun Gothic" w:hAnsiTheme="minorHAnsi" w:cstheme="minorHAnsi"/>
          <w:b/>
          <w:bCs/>
          <w:sz w:val="22"/>
          <w:szCs w:val="22"/>
          <w:lang w:val="en-US" w:eastAsia="ko-KR"/>
        </w:rPr>
        <w:t>as i</w:t>
      </w:r>
      <w:r w:rsidR="006B614E" w:rsidRPr="00965530">
        <w:rPr>
          <w:rFonts w:asciiTheme="minorHAnsi" w:eastAsia="Malgun Gothic" w:hAnsiTheme="minorHAnsi" w:cstheme="minorHAnsi"/>
          <w:b/>
          <w:bCs/>
          <w:sz w:val="22"/>
          <w:szCs w:val="22"/>
          <w:lang w:eastAsia="zh-CN"/>
        </w:rPr>
        <w:t xml:space="preserve">ntersection between cell-specific UL subband and active </w:t>
      </w:r>
      <w:r w:rsidR="009B5526" w:rsidRPr="00965530">
        <w:rPr>
          <w:rFonts w:asciiTheme="minorHAnsi" w:eastAsia="Malgun Gothic" w:hAnsiTheme="minorHAnsi" w:cstheme="minorHAnsi"/>
          <w:b/>
          <w:bCs/>
          <w:sz w:val="22"/>
          <w:szCs w:val="22"/>
          <w:lang w:eastAsia="zh-CN"/>
        </w:rPr>
        <w:t>D</w:t>
      </w:r>
      <w:r w:rsidR="006B614E" w:rsidRPr="00965530">
        <w:rPr>
          <w:rFonts w:asciiTheme="minorHAnsi" w:eastAsia="Malgun Gothic" w:hAnsiTheme="minorHAnsi" w:cstheme="minorHAnsi"/>
          <w:b/>
          <w:bCs/>
          <w:sz w:val="22"/>
          <w:szCs w:val="22"/>
          <w:lang w:eastAsia="zh-CN"/>
        </w:rPr>
        <w:t>L BWP in SBFD symbols</w:t>
      </w:r>
      <w:r w:rsidRPr="00965530">
        <w:rPr>
          <w:rFonts w:asciiTheme="minorHAnsi" w:hAnsiTheme="minorHAnsi" w:cstheme="minorHAnsi"/>
          <w:b/>
          <w:bCs/>
          <w:sz w:val="22"/>
          <w:szCs w:val="22"/>
          <w:lang w:val="en-US"/>
        </w:rPr>
        <w:t>.</w:t>
      </w:r>
    </w:p>
    <w:p w14:paraId="4A741812" w14:textId="1C6CBFE5" w:rsidR="00754164" w:rsidRPr="00965530" w:rsidRDefault="008C258C" w:rsidP="00EA1E48">
      <w:pPr>
        <w:tabs>
          <w:tab w:val="num" w:pos="720"/>
        </w:tabs>
        <w:jc w:val="both"/>
        <w:rPr>
          <w:rFonts w:asciiTheme="minorHAnsi" w:eastAsia="Malgun Gothic" w:hAnsiTheme="minorHAnsi" w:cstheme="minorHAnsi"/>
          <w:sz w:val="22"/>
          <w:szCs w:val="22"/>
          <w:lang w:val="en-US" w:eastAsia="ko-KR"/>
        </w:rPr>
      </w:pPr>
      <w:r w:rsidRPr="00965530">
        <w:rPr>
          <w:rFonts w:asciiTheme="minorHAnsi" w:eastAsia="Malgun Gothic" w:hAnsiTheme="minorHAnsi" w:cstheme="minorHAnsi"/>
          <w:sz w:val="22"/>
          <w:szCs w:val="22"/>
          <w:lang w:val="en-US" w:eastAsia="ko-KR"/>
        </w:rPr>
        <w:t xml:space="preserve">Comparing these two options, </w:t>
      </w:r>
      <w:r w:rsidR="00875543" w:rsidRPr="00965530">
        <w:rPr>
          <w:rFonts w:asciiTheme="minorHAnsi" w:eastAsia="Malgun Gothic" w:hAnsiTheme="minorHAnsi" w:cstheme="minorHAnsi"/>
          <w:sz w:val="22"/>
          <w:szCs w:val="22"/>
          <w:lang w:val="en-US" w:eastAsia="ko-KR"/>
        </w:rPr>
        <w:t>when f</w:t>
      </w:r>
      <w:r w:rsidR="00875543" w:rsidRPr="00965530">
        <w:rPr>
          <w:rFonts w:asciiTheme="minorHAnsi" w:hAnsiTheme="minorHAnsi" w:cstheme="minorHAnsi"/>
          <w:sz w:val="22"/>
          <w:szCs w:val="22"/>
          <w:lang w:val="en-US"/>
        </w:rPr>
        <w:t xml:space="preserve">requency location of the UL </w:t>
      </w:r>
      <w:r w:rsidR="00875543" w:rsidRPr="00965530">
        <w:rPr>
          <w:rFonts w:asciiTheme="minorHAnsi" w:hAnsiTheme="minorHAnsi" w:cstheme="minorHAnsi"/>
          <w:iCs/>
          <w:sz w:val="22"/>
          <w:szCs w:val="22"/>
          <w:lang w:val="en-US" w:eastAsia="ko-KR"/>
        </w:rPr>
        <w:t>SBFD subband</w:t>
      </w:r>
      <w:r w:rsidR="00875543" w:rsidRPr="00965530">
        <w:rPr>
          <w:rFonts w:asciiTheme="minorHAnsi" w:eastAsia="Malgun Gothic" w:hAnsiTheme="minorHAnsi" w:cstheme="minorHAnsi"/>
          <w:sz w:val="22"/>
          <w:szCs w:val="22"/>
          <w:lang w:val="en-US" w:eastAsia="ko-KR"/>
        </w:rPr>
        <w:t xml:space="preserve"> is modelled as i</w:t>
      </w:r>
      <w:r w:rsidR="00875543" w:rsidRPr="00965530">
        <w:rPr>
          <w:rFonts w:asciiTheme="minorHAnsi" w:eastAsia="Malgun Gothic" w:hAnsiTheme="minorHAnsi" w:cstheme="minorHAnsi"/>
          <w:sz w:val="22"/>
          <w:szCs w:val="22"/>
          <w:lang w:eastAsia="zh-CN"/>
        </w:rPr>
        <w:t>ntersection between cell-specific UL subband and active DL BWP in SBFD symbols</w:t>
      </w:r>
      <w:r w:rsidR="00875543" w:rsidRPr="00965530">
        <w:rPr>
          <w:rFonts w:asciiTheme="minorHAnsi" w:hAnsiTheme="minorHAnsi" w:cstheme="minorHAnsi"/>
          <w:sz w:val="22"/>
          <w:szCs w:val="22"/>
          <w:lang w:val="en-US"/>
        </w:rPr>
        <w:t xml:space="preserve">, then </w:t>
      </w:r>
      <w:r w:rsidR="007C7DC3" w:rsidRPr="00965530">
        <w:rPr>
          <w:rFonts w:asciiTheme="minorHAnsi" w:hAnsiTheme="minorHAnsi" w:cstheme="minorHAnsi"/>
          <w:sz w:val="22"/>
          <w:szCs w:val="22"/>
          <w:lang w:val="en-US"/>
        </w:rPr>
        <w:t xml:space="preserve">this may limit </w:t>
      </w:r>
      <w:r w:rsidR="009858AE" w:rsidRPr="00965530">
        <w:rPr>
          <w:rFonts w:asciiTheme="minorHAnsi" w:hAnsiTheme="minorHAnsi" w:cstheme="minorHAnsi"/>
          <w:sz w:val="22"/>
          <w:szCs w:val="22"/>
          <w:lang w:val="en-US"/>
        </w:rPr>
        <w:t xml:space="preserve">the </w:t>
      </w:r>
      <w:r w:rsidR="00ED7F47" w:rsidRPr="00965530">
        <w:rPr>
          <w:rFonts w:asciiTheme="minorHAnsi" w:hAnsiTheme="minorHAnsi" w:cstheme="minorHAnsi"/>
          <w:sz w:val="22"/>
          <w:szCs w:val="22"/>
          <w:lang w:val="en-US"/>
        </w:rPr>
        <w:t xml:space="preserve">number of </w:t>
      </w:r>
      <w:r w:rsidR="009858AE" w:rsidRPr="00965530">
        <w:rPr>
          <w:rFonts w:asciiTheme="minorHAnsi" w:hAnsiTheme="minorHAnsi" w:cstheme="minorHAnsi"/>
          <w:sz w:val="22"/>
          <w:szCs w:val="22"/>
          <w:lang w:val="en-US"/>
        </w:rPr>
        <w:t xml:space="preserve">BWPs </w:t>
      </w:r>
      <w:r w:rsidR="00ED7F47" w:rsidRPr="00965530">
        <w:rPr>
          <w:rFonts w:asciiTheme="minorHAnsi" w:hAnsiTheme="minorHAnsi" w:cstheme="minorHAnsi"/>
          <w:sz w:val="22"/>
          <w:szCs w:val="22"/>
          <w:lang w:val="en-US"/>
        </w:rPr>
        <w:t>that can be configured</w:t>
      </w:r>
      <w:r w:rsidR="00984A5A" w:rsidRPr="00965530">
        <w:rPr>
          <w:rFonts w:asciiTheme="minorHAnsi" w:hAnsiTheme="minorHAnsi" w:cstheme="minorHAnsi"/>
          <w:sz w:val="22"/>
          <w:szCs w:val="22"/>
          <w:lang w:val="en-US"/>
        </w:rPr>
        <w:t xml:space="preserve"> for the UE. However, the benefit may be that </w:t>
      </w:r>
      <w:r w:rsidR="00C0123B" w:rsidRPr="00965530">
        <w:rPr>
          <w:rFonts w:asciiTheme="minorHAnsi" w:hAnsiTheme="minorHAnsi" w:cstheme="minorHAnsi"/>
          <w:sz w:val="22"/>
          <w:szCs w:val="22"/>
          <w:lang w:val="en-US"/>
        </w:rPr>
        <w:t xml:space="preserve">Idle and connected UEs can share </w:t>
      </w:r>
      <w:r w:rsidR="002D2F25" w:rsidRPr="00965530">
        <w:rPr>
          <w:rFonts w:asciiTheme="minorHAnsi" w:hAnsiTheme="minorHAnsi" w:cstheme="minorHAnsi"/>
          <w:sz w:val="22"/>
          <w:szCs w:val="22"/>
          <w:lang w:val="en-US"/>
        </w:rPr>
        <w:t>the same</w:t>
      </w:r>
      <w:r w:rsidR="004D16F9" w:rsidRPr="00965530">
        <w:rPr>
          <w:rFonts w:asciiTheme="minorHAnsi" w:hAnsiTheme="minorHAnsi" w:cstheme="minorHAnsi"/>
          <w:sz w:val="22"/>
          <w:szCs w:val="22"/>
          <w:lang w:val="en-US"/>
        </w:rPr>
        <w:t xml:space="preserve"> “single”</w:t>
      </w:r>
      <w:r w:rsidR="00C0123B" w:rsidRPr="00965530">
        <w:rPr>
          <w:rFonts w:asciiTheme="minorHAnsi" w:hAnsiTheme="minorHAnsi" w:cstheme="minorHAnsi"/>
          <w:sz w:val="22"/>
          <w:szCs w:val="22"/>
          <w:lang w:val="en-US"/>
        </w:rPr>
        <w:t xml:space="preserve"> </w:t>
      </w:r>
      <w:r w:rsidR="00D47820" w:rsidRPr="00965530">
        <w:rPr>
          <w:rFonts w:asciiTheme="minorHAnsi" w:hAnsiTheme="minorHAnsi" w:cstheme="minorHAnsi"/>
          <w:sz w:val="22"/>
          <w:szCs w:val="22"/>
          <w:lang w:val="en-US"/>
        </w:rPr>
        <w:t xml:space="preserve">UL </w:t>
      </w:r>
      <w:r w:rsidR="00D47820" w:rsidRPr="00965530">
        <w:rPr>
          <w:rFonts w:asciiTheme="minorHAnsi" w:hAnsiTheme="minorHAnsi" w:cstheme="minorHAnsi"/>
          <w:iCs/>
          <w:sz w:val="22"/>
          <w:szCs w:val="22"/>
          <w:lang w:val="en-US" w:eastAsia="ko-KR"/>
        </w:rPr>
        <w:t>SBFD subband</w:t>
      </w:r>
      <w:r w:rsidR="00D2292B" w:rsidRPr="00965530">
        <w:rPr>
          <w:rFonts w:asciiTheme="minorHAnsi" w:hAnsiTheme="minorHAnsi" w:cstheme="minorHAnsi"/>
          <w:iCs/>
          <w:sz w:val="22"/>
          <w:szCs w:val="22"/>
          <w:lang w:val="en-US" w:eastAsia="ko-KR"/>
        </w:rPr>
        <w:t xml:space="preserve"> </w:t>
      </w:r>
      <w:r w:rsidR="00760591" w:rsidRPr="00965530">
        <w:rPr>
          <w:rFonts w:asciiTheme="minorHAnsi" w:hAnsiTheme="minorHAnsi" w:cstheme="minorHAnsi"/>
          <w:iCs/>
          <w:sz w:val="22"/>
          <w:szCs w:val="22"/>
          <w:lang w:val="en-US" w:eastAsia="ko-KR"/>
        </w:rPr>
        <w:t>which can be configured in SIB1</w:t>
      </w:r>
      <w:r w:rsidR="00D2292B" w:rsidRPr="00965530">
        <w:rPr>
          <w:rFonts w:asciiTheme="minorHAnsi" w:hAnsiTheme="minorHAnsi" w:cstheme="minorHAnsi"/>
          <w:iCs/>
          <w:sz w:val="22"/>
          <w:szCs w:val="22"/>
          <w:lang w:val="en-US" w:eastAsia="ko-KR"/>
        </w:rPr>
        <w:t>.</w:t>
      </w:r>
      <w:r w:rsidR="00880CBF" w:rsidRPr="00965530">
        <w:rPr>
          <w:rFonts w:asciiTheme="minorHAnsi" w:hAnsiTheme="minorHAnsi" w:cstheme="minorHAnsi"/>
        </w:rPr>
        <w:t xml:space="preserve"> </w:t>
      </w:r>
      <w:r w:rsidR="00880CBF" w:rsidRPr="00965530">
        <w:rPr>
          <w:rFonts w:asciiTheme="minorHAnsi" w:hAnsiTheme="minorHAnsi" w:cstheme="minorHAnsi"/>
          <w:iCs/>
          <w:sz w:val="22"/>
          <w:szCs w:val="22"/>
          <w:lang w:val="en-US" w:eastAsia="ko-KR"/>
        </w:rPr>
        <w:t xml:space="preserve">On the other hand, </w:t>
      </w:r>
      <w:r w:rsidRPr="00965530">
        <w:rPr>
          <w:rFonts w:asciiTheme="minorHAnsi" w:eastAsia="Malgun Gothic" w:hAnsiTheme="minorHAnsi" w:cstheme="minorHAnsi"/>
          <w:sz w:val="22"/>
          <w:szCs w:val="22"/>
          <w:lang w:val="en-US" w:eastAsia="ko-KR"/>
        </w:rPr>
        <w:t>it may be simpler</w:t>
      </w:r>
      <w:r w:rsidR="000074FC" w:rsidRPr="00965530">
        <w:rPr>
          <w:rFonts w:asciiTheme="minorHAnsi" w:eastAsia="Malgun Gothic" w:hAnsiTheme="minorHAnsi" w:cstheme="minorHAnsi"/>
          <w:sz w:val="22"/>
          <w:szCs w:val="22"/>
          <w:lang w:val="en-US" w:eastAsia="ko-KR"/>
        </w:rPr>
        <w:t xml:space="preserve"> (less complex)</w:t>
      </w:r>
      <w:r w:rsidRPr="00965530">
        <w:rPr>
          <w:rFonts w:asciiTheme="minorHAnsi" w:eastAsia="Malgun Gothic" w:hAnsiTheme="minorHAnsi" w:cstheme="minorHAnsi"/>
          <w:sz w:val="22"/>
          <w:szCs w:val="22"/>
          <w:lang w:val="en-US" w:eastAsia="ko-KR"/>
        </w:rPr>
        <w:t xml:space="preserve"> </w:t>
      </w:r>
      <w:r w:rsidR="00234C9D" w:rsidRPr="00965530">
        <w:rPr>
          <w:rFonts w:asciiTheme="minorHAnsi" w:eastAsia="Malgun Gothic" w:hAnsiTheme="minorHAnsi" w:cstheme="minorHAnsi"/>
          <w:sz w:val="22"/>
          <w:szCs w:val="22"/>
          <w:lang w:val="en-US" w:eastAsia="ko-KR"/>
        </w:rPr>
        <w:t xml:space="preserve">to model the </w:t>
      </w:r>
      <w:r w:rsidR="00234C9D" w:rsidRPr="00965530">
        <w:rPr>
          <w:rFonts w:asciiTheme="minorHAnsi" w:hAnsiTheme="minorHAnsi" w:cstheme="minorHAnsi"/>
          <w:sz w:val="22"/>
          <w:szCs w:val="22"/>
          <w:lang w:val="en-US"/>
        </w:rPr>
        <w:t xml:space="preserve">UL </w:t>
      </w:r>
      <w:r w:rsidR="00234C9D" w:rsidRPr="00965530">
        <w:rPr>
          <w:rFonts w:asciiTheme="minorHAnsi" w:hAnsiTheme="minorHAnsi" w:cstheme="minorHAnsi"/>
          <w:iCs/>
          <w:sz w:val="22"/>
          <w:szCs w:val="22"/>
          <w:lang w:val="en-US" w:eastAsia="ko-KR"/>
        </w:rPr>
        <w:t xml:space="preserve">SBFD </w:t>
      </w:r>
      <w:r w:rsidR="00234C9D" w:rsidRPr="00965530">
        <w:rPr>
          <w:rFonts w:asciiTheme="minorHAnsi" w:hAnsiTheme="minorHAnsi" w:cstheme="minorHAnsi"/>
          <w:sz w:val="22"/>
          <w:szCs w:val="22"/>
          <w:lang w:val="en-US"/>
        </w:rPr>
        <w:t xml:space="preserve">frequency location </w:t>
      </w:r>
      <w:r w:rsidR="00234C9D" w:rsidRPr="00965530">
        <w:rPr>
          <w:rFonts w:asciiTheme="minorHAnsi" w:eastAsia="Malgun Gothic" w:hAnsiTheme="minorHAnsi" w:cstheme="minorHAnsi"/>
          <w:sz w:val="22"/>
          <w:szCs w:val="22"/>
          <w:lang w:val="en-US" w:eastAsia="ko-KR"/>
        </w:rPr>
        <w:t>as “</w:t>
      </w:r>
      <w:r w:rsidR="00234C9D" w:rsidRPr="00965530">
        <w:rPr>
          <w:rFonts w:asciiTheme="minorHAnsi" w:hAnsiTheme="minorHAnsi" w:cstheme="minorHAnsi"/>
          <w:sz w:val="22"/>
          <w:szCs w:val="22"/>
          <w:lang w:eastAsia="sv-SE"/>
        </w:rPr>
        <w:t xml:space="preserve">common frequency resource” associated with DL BWP </w:t>
      </w:r>
      <w:r w:rsidR="00234C9D" w:rsidRPr="00965530">
        <w:rPr>
          <w:rFonts w:asciiTheme="minorHAnsi" w:eastAsia="Malgun Gothic" w:hAnsiTheme="minorHAnsi" w:cstheme="minorHAnsi"/>
          <w:sz w:val="22"/>
          <w:szCs w:val="22"/>
          <w:lang w:val="en-US" w:eastAsia="ko-KR"/>
        </w:rPr>
        <w:t xml:space="preserve">as </w:t>
      </w:r>
      <w:r w:rsidR="00754164" w:rsidRPr="00965530">
        <w:rPr>
          <w:rFonts w:asciiTheme="minorHAnsi" w:eastAsia="Malgun Gothic" w:hAnsiTheme="minorHAnsi" w:cstheme="minorHAnsi"/>
          <w:sz w:val="22"/>
          <w:szCs w:val="22"/>
          <w:lang w:val="en-US" w:eastAsia="ko-KR"/>
        </w:rPr>
        <w:t>spec already supports similar configurations</w:t>
      </w:r>
      <w:r w:rsidR="004D16F9" w:rsidRPr="00965530">
        <w:rPr>
          <w:rFonts w:asciiTheme="minorHAnsi" w:eastAsia="Malgun Gothic" w:hAnsiTheme="minorHAnsi" w:cstheme="minorHAnsi"/>
          <w:sz w:val="22"/>
          <w:szCs w:val="22"/>
          <w:lang w:val="en-US" w:eastAsia="ko-KR"/>
        </w:rPr>
        <w:t xml:space="preserve"> for MBS</w:t>
      </w:r>
      <w:r w:rsidR="00754164" w:rsidRPr="00965530">
        <w:rPr>
          <w:rFonts w:asciiTheme="minorHAnsi" w:eastAsia="Malgun Gothic" w:hAnsiTheme="minorHAnsi" w:cstheme="minorHAnsi"/>
          <w:sz w:val="22"/>
          <w:szCs w:val="22"/>
          <w:lang w:val="en-US" w:eastAsia="ko-KR"/>
        </w:rPr>
        <w:t>.</w:t>
      </w:r>
    </w:p>
    <w:p w14:paraId="2C481F98" w14:textId="1F8FA6BA" w:rsidR="003C78A1" w:rsidRPr="00965530" w:rsidRDefault="006D0896" w:rsidP="00EE15F9">
      <w:pPr>
        <w:spacing w:after="0"/>
        <w:jc w:val="both"/>
        <w:rPr>
          <w:rFonts w:asciiTheme="minorHAnsi" w:hAnsiTheme="minorHAnsi" w:cstheme="minorHAnsi"/>
          <w:b/>
          <w:bCs/>
          <w:sz w:val="22"/>
          <w:szCs w:val="22"/>
          <w:lang w:val="en-US"/>
        </w:rPr>
      </w:pPr>
      <w:r w:rsidRPr="00965530">
        <w:rPr>
          <w:rFonts w:asciiTheme="minorHAnsi" w:eastAsia="Batang" w:hAnsiTheme="minorHAnsi" w:cstheme="minorHAnsi"/>
          <w:b/>
          <w:bCs/>
          <w:sz w:val="22"/>
          <w:szCs w:val="22"/>
          <w:lang w:eastAsia="zh-CN"/>
        </w:rPr>
        <w:t>P</w:t>
      </w:r>
      <w:r w:rsidR="00EE15F9" w:rsidRPr="00965530">
        <w:rPr>
          <w:rFonts w:asciiTheme="minorHAnsi" w:eastAsia="Batang" w:hAnsiTheme="minorHAnsi" w:cstheme="minorHAnsi"/>
          <w:b/>
          <w:bCs/>
          <w:sz w:val="22"/>
          <w:szCs w:val="22"/>
          <w:lang w:eastAsia="zh-CN"/>
        </w:rPr>
        <w:t xml:space="preserve">roposal </w:t>
      </w:r>
      <w:r w:rsidR="001C2204">
        <w:rPr>
          <w:rFonts w:asciiTheme="minorHAnsi" w:eastAsia="Batang" w:hAnsiTheme="minorHAnsi" w:cstheme="minorHAnsi"/>
          <w:b/>
          <w:bCs/>
          <w:sz w:val="22"/>
          <w:szCs w:val="22"/>
          <w:lang w:eastAsia="zh-CN"/>
        </w:rPr>
        <w:t>1</w:t>
      </w:r>
      <w:r w:rsidR="00EE15F9" w:rsidRPr="00965530">
        <w:rPr>
          <w:rFonts w:asciiTheme="minorHAnsi" w:eastAsia="Batang" w:hAnsiTheme="minorHAnsi" w:cstheme="minorHAnsi"/>
          <w:b/>
          <w:bCs/>
          <w:sz w:val="22"/>
          <w:szCs w:val="22"/>
          <w:lang w:eastAsia="zh-CN"/>
        </w:rPr>
        <w:t xml:space="preserve">: </w:t>
      </w:r>
      <w:r w:rsidR="00CC39F4" w:rsidRPr="00965530">
        <w:rPr>
          <w:rFonts w:asciiTheme="minorHAnsi" w:eastAsia="Batang" w:hAnsiTheme="minorHAnsi" w:cstheme="minorHAnsi"/>
          <w:b/>
          <w:bCs/>
          <w:sz w:val="22"/>
          <w:szCs w:val="22"/>
          <w:lang w:eastAsia="zh-CN"/>
        </w:rPr>
        <w:t xml:space="preserve">For </w:t>
      </w:r>
      <w:r w:rsidR="00CC39F4" w:rsidRPr="00965530">
        <w:rPr>
          <w:rStyle w:val="normaltextrun"/>
          <w:rFonts w:asciiTheme="minorHAnsi" w:hAnsiTheme="minorHAnsi" w:cstheme="minorHAnsi"/>
          <w:b/>
          <w:bCs/>
          <w:color w:val="000000"/>
          <w:position w:val="1"/>
          <w:sz w:val="22"/>
          <w:szCs w:val="22"/>
          <w:lang w:val="en-US"/>
        </w:rPr>
        <w:t>connected mode UEs</w:t>
      </w:r>
      <w:r w:rsidR="00CC39F4" w:rsidRPr="00965530">
        <w:rPr>
          <w:rFonts w:asciiTheme="minorHAnsi" w:eastAsia="Batang" w:hAnsiTheme="minorHAnsi" w:cstheme="minorHAnsi"/>
          <w:b/>
          <w:bCs/>
          <w:sz w:val="22"/>
          <w:szCs w:val="22"/>
          <w:lang w:eastAsia="zh-CN"/>
        </w:rPr>
        <w:t xml:space="preserve">, </w:t>
      </w:r>
      <w:r w:rsidR="00EE15F9" w:rsidRPr="00965530">
        <w:rPr>
          <w:rFonts w:asciiTheme="minorHAnsi" w:eastAsia="Batang" w:hAnsiTheme="minorHAnsi" w:cstheme="minorHAnsi"/>
          <w:b/>
          <w:bCs/>
          <w:sz w:val="22"/>
          <w:szCs w:val="22"/>
          <w:lang w:eastAsia="zh-CN"/>
        </w:rPr>
        <w:t xml:space="preserve">SBFD frequency </w:t>
      </w:r>
      <w:r w:rsidR="00A7656B" w:rsidRPr="00965530">
        <w:rPr>
          <w:rFonts w:asciiTheme="minorHAnsi" w:eastAsia="Batang" w:hAnsiTheme="minorHAnsi" w:cstheme="minorHAnsi"/>
          <w:b/>
          <w:bCs/>
          <w:sz w:val="22"/>
          <w:szCs w:val="22"/>
          <w:lang w:eastAsia="zh-CN"/>
        </w:rPr>
        <w:t>location</w:t>
      </w:r>
      <w:r w:rsidR="00EE15F9" w:rsidRPr="00965530">
        <w:rPr>
          <w:rFonts w:asciiTheme="minorHAnsi" w:eastAsia="Batang" w:hAnsiTheme="minorHAnsi" w:cstheme="minorHAnsi"/>
          <w:b/>
          <w:bCs/>
          <w:sz w:val="22"/>
          <w:szCs w:val="22"/>
          <w:lang w:eastAsia="zh-CN"/>
        </w:rPr>
        <w:t xml:space="preserve"> </w:t>
      </w:r>
      <w:r w:rsidR="00696CDC" w:rsidRPr="00965530">
        <w:rPr>
          <w:rFonts w:asciiTheme="minorHAnsi" w:eastAsia="Batang" w:hAnsiTheme="minorHAnsi" w:cstheme="minorHAnsi"/>
          <w:b/>
          <w:bCs/>
          <w:sz w:val="22"/>
          <w:szCs w:val="22"/>
          <w:lang w:eastAsia="zh-CN"/>
        </w:rPr>
        <w:t xml:space="preserve">is configured within </w:t>
      </w:r>
      <w:r w:rsidR="003C78A1" w:rsidRPr="00965530">
        <w:rPr>
          <w:rFonts w:asciiTheme="minorHAnsi" w:eastAsia="Batang" w:hAnsiTheme="minorHAnsi" w:cstheme="minorHAnsi"/>
          <w:b/>
          <w:bCs/>
          <w:sz w:val="22"/>
          <w:szCs w:val="22"/>
          <w:lang w:eastAsia="zh-CN"/>
        </w:rPr>
        <w:t xml:space="preserve">the associated DL BWP </w:t>
      </w:r>
      <w:r w:rsidR="004F7B89" w:rsidRPr="00965530">
        <w:rPr>
          <w:rFonts w:asciiTheme="minorHAnsi" w:eastAsia="Batang" w:hAnsiTheme="minorHAnsi" w:cstheme="minorHAnsi"/>
          <w:b/>
          <w:bCs/>
          <w:sz w:val="22"/>
          <w:szCs w:val="22"/>
          <w:lang w:eastAsia="zh-CN"/>
        </w:rPr>
        <w:t xml:space="preserve">named </w:t>
      </w:r>
      <w:r w:rsidR="00CC39F4" w:rsidRPr="00965530">
        <w:rPr>
          <w:rFonts w:asciiTheme="minorHAnsi" w:eastAsia="Batang" w:hAnsiTheme="minorHAnsi" w:cstheme="minorHAnsi"/>
          <w:b/>
          <w:bCs/>
          <w:sz w:val="22"/>
          <w:szCs w:val="22"/>
          <w:lang w:eastAsia="zh-CN"/>
        </w:rPr>
        <w:t>as an</w:t>
      </w:r>
      <w:r w:rsidR="000151CD" w:rsidRPr="00965530">
        <w:rPr>
          <w:rFonts w:asciiTheme="minorHAnsi" w:hAnsiTheme="minorHAnsi" w:cstheme="minorHAnsi"/>
          <w:b/>
          <w:bCs/>
          <w:sz w:val="22"/>
          <w:szCs w:val="22"/>
          <w:lang w:val="en-US"/>
        </w:rPr>
        <w:t xml:space="preserve"> UL </w:t>
      </w:r>
      <w:r w:rsidR="000151CD" w:rsidRPr="00965530">
        <w:rPr>
          <w:rFonts w:asciiTheme="minorHAnsi" w:hAnsiTheme="minorHAnsi" w:cstheme="minorHAnsi"/>
          <w:b/>
          <w:bCs/>
          <w:iCs/>
          <w:sz w:val="22"/>
          <w:szCs w:val="22"/>
          <w:lang w:val="en-US" w:eastAsia="ko-KR"/>
        </w:rPr>
        <w:t xml:space="preserve">SBFD “common” </w:t>
      </w:r>
      <w:r w:rsidR="000151CD" w:rsidRPr="00965530">
        <w:rPr>
          <w:rFonts w:asciiTheme="minorHAnsi" w:hAnsiTheme="minorHAnsi" w:cstheme="minorHAnsi"/>
          <w:b/>
          <w:bCs/>
          <w:sz w:val="22"/>
          <w:szCs w:val="22"/>
          <w:lang w:val="en-US"/>
        </w:rPr>
        <w:t>frequency resource</w:t>
      </w:r>
      <w:r w:rsidR="00E8119E" w:rsidRPr="00965530">
        <w:rPr>
          <w:rFonts w:asciiTheme="minorHAnsi" w:hAnsiTheme="minorHAnsi" w:cstheme="minorHAnsi"/>
          <w:b/>
          <w:bCs/>
          <w:sz w:val="22"/>
          <w:szCs w:val="22"/>
          <w:lang w:val="en-US"/>
        </w:rPr>
        <w:t xml:space="preserve"> (i.e., </w:t>
      </w:r>
      <w:r w:rsidR="00C040E3" w:rsidRPr="00965530">
        <w:rPr>
          <w:rFonts w:asciiTheme="minorHAnsi" w:hAnsiTheme="minorHAnsi" w:cstheme="minorHAnsi"/>
          <w:b/>
          <w:bCs/>
          <w:sz w:val="22"/>
          <w:szCs w:val="22"/>
          <w:lang w:val="en-US"/>
        </w:rPr>
        <w:t>BWP specific configuration).</w:t>
      </w:r>
    </w:p>
    <w:p w14:paraId="32D4B929" w14:textId="77777777" w:rsidR="00CC39F4" w:rsidRPr="00965530" w:rsidRDefault="00CC39F4" w:rsidP="00EE15F9">
      <w:pPr>
        <w:spacing w:after="0"/>
        <w:jc w:val="both"/>
        <w:rPr>
          <w:rFonts w:asciiTheme="minorHAnsi" w:hAnsiTheme="minorHAnsi" w:cstheme="minorHAnsi"/>
          <w:b/>
          <w:bCs/>
          <w:sz w:val="22"/>
          <w:szCs w:val="22"/>
          <w:lang w:val="en-US"/>
        </w:rPr>
      </w:pPr>
    </w:p>
    <w:p w14:paraId="3CB7D8A9" w14:textId="7A71345C" w:rsidR="00A02032" w:rsidRPr="00965530" w:rsidRDefault="009C4512" w:rsidP="00C21DF5">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RACH configuration for SBFD Subband</w:t>
      </w:r>
    </w:p>
    <w:p w14:paraId="5CA272A8" w14:textId="44CE7F7E" w:rsidR="00224609" w:rsidRPr="00965530" w:rsidRDefault="00937CF4" w:rsidP="008D2720">
      <w:pPr>
        <w:pStyle w:val="Comments"/>
        <w:jc w:val="both"/>
        <w:rPr>
          <w:rFonts w:asciiTheme="minorHAnsi" w:eastAsia="DengXian" w:hAnsiTheme="minorHAnsi" w:cstheme="minorHAnsi"/>
          <w:i w:val="0"/>
          <w:iCs/>
          <w:sz w:val="22"/>
          <w:szCs w:val="22"/>
          <w:lang w:val="en-US" w:eastAsia="zh-CN"/>
        </w:rPr>
      </w:pPr>
      <w:r w:rsidRPr="00965530">
        <w:rPr>
          <w:rFonts w:asciiTheme="minorHAnsi" w:hAnsiTheme="minorHAnsi" w:cstheme="minorHAnsi"/>
          <w:i w:val="0"/>
          <w:iCs/>
          <w:sz w:val="22"/>
          <w:szCs w:val="22"/>
        </w:rPr>
        <w:t>W</w:t>
      </w:r>
      <w:r w:rsidR="00F112A7" w:rsidRPr="00965530">
        <w:rPr>
          <w:rFonts w:asciiTheme="minorHAnsi" w:hAnsiTheme="minorHAnsi" w:cstheme="minorHAnsi"/>
          <w:i w:val="0"/>
          <w:iCs/>
          <w:sz w:val="22"/>
          <w:szCs w:val="22"/>
        </w:rPr>
        <w:t>ork Item</w:t>
      </w:r>
      <w:r w:rsidR="00BD794E" w:rsidRPr="00965530">
        <w:rPr>
          <w:rFonts w:asciiTheme="minorHAnsi" w:hAnsiTheme="minorHAnsi" w:cstheme="minorHAnsi"/>
          <w:i w:val="0"/>
          <w:iCs/>
          <w:sz w:val="22"/>
          <w:szCs w:val="22"/>
        </w:rPr>
        <w:t xml:space="preserve"> (WI)</w:t>
      </w:r>
      <w:r w:rsidR="00F112A7" w:rsidRPr="00965530">
        <w:rPr>
          <w:rFonts w:asciiTheme="minorHAnsi" w:hAnsiTheme="minorHAnsi" w:cstheme="minorHAnsi"/>
          <w:i w:val="0"/>
          <w:iCs/>
          <w:sz w:val="22"/>
          <w:szCs w:val="22"/>
        </w:rPr>
        <w:t xml:space="preserve"> captures to </w:t>
      </w:r>
      <w:r w:rsidR="00455473" w:rsidRPr="00965530">
        <w:rPr>
          <w:rFonts w:asciiTheme="minorHAnsi" w:hAnsiTheme="minorHAnsi" w:cstheme="minorHAnsi"/>
          <w:i w:val="0"/>
          <w:iCs/>
          <w:sz w:val="22"/>
          <w:szCs w:val="22"/>
        </w:rPr>
        <w:t>s</w:t>
      </w:r>
      <w:r w:rsidR="00696C86" w:rsidRPr="00965530">
        <w:rPr>
          <w:rFonts w:asciiTheme="minorHAnsi" w:eastAsia="DengXian" w:hAnsiTheme="minorHAnsi" w:cstheme="minorHAnsi"/>
          <w:i w:val="0"/>
          <w:iCs/>
          <w:sz w:val="22"/>
          <w:szCs w:val="22"/>
          <w:lang w:val="en-US" w:eastAsia="zh-CN"/>
        </w:rPr>
        <w:t xml:space="preserve">pecify SBFD operation to support random access in </w:t>
      </w:r>
      <w:r w:rsidR="00B86E8F" w:rsidRPr="00965530">
        <w:rPr>
          <w:rFonts w:asciiTheme="minorHAnsi" w:eastAsia="DengXian" w:hAnsiTheme="minorHAnsi" w:cstheme="minorHAnsi"/>
          <w:i w:val="0"/>
          <w:iCs/>
          <w:sz w:val="22"/>
          <w:szCs w:val="22"/>
          <w:lang w:val="en-US" w:eastAsia="zh-CN"/>
        </w:rPr>
        <w:t xml:space="preserve">UL </w:t>
      </w:r>
      <w:r w:rsidR="00696C86" w:rsidRPr="00965530">
        <w:rPr>
          <w:rFonts w:asciiTheme="minorHAnsi" w:eastAsia="DengXian" w:hAnsiTheme="minorHAnsi" w:cstheme="minorHAnsi"/>
          <w:i w:val="0"/>
          <w:iCs/>
          <w:sz w:val="22"/>
          <w:szCs w:val="22"/>
          <w:lang w:val="en-US" w:eastAsia="zh-CN"/>
        </w:rPr>
        <w:t xml:space="preserve">SBFD symbols </w:t>
      </w:r>
      <w:r w:rsidR="001564FB" w:rsidRPr="00965530">
        <w:rPr>
          <w:rFonts w:asciiTheme="minorHAnsi" w:eastAsia="DengXian" w:hAnsiTheme="minorHAnsi" w:cstheme="minorHAnsi"/>
          <w:i w:val="0"/>
          <w:iCs/>
          <w:sz w:val="22"/>
          <w:szCs w:val="22"/>
          <w:lang w:val="en-US" w:eastAsia="zh-CN"/>
        </w:rPr>
        <w:t xml:space="preserve">for </w:t>
      </w:r>
      <w:r w:rsidR="00696C86" w:rsidRPr="00965530">
        <w:rPr>
          <w:rFonts w:asciiTheme="minorHAnsi" w:eastAsia="DengXian" w:hAnsiTheme="minorHAnsi" w:cstheme="minorHAnsi"/>
          <w:sz w:val="20"/>
          <w:szCs w:val="20"/>
          <w:lang w:val="en-US" w:eastAsia="zh-CN"/>
        </w:rPr>
        <w:t>RRC_CONNECTED</w:t>
      </w:r>
      <w:r w:rsidR="00696C86" w:rsidRPr="00965530">
        <w:rPr>
          <w:rFonts w:asciiTheme="minorHAnsi" w:eastAsia="DengXian" w:hAnsiTheme="minorHAnsi" w:cstheme="minorHAnsi"/>
          <w:i w:val="0"/>
          <w:iCs/>
          <w:sz w:val="22"/>
          <w:szCs w:val="22"/>
          <w:lang w:val="en-US" w:eastAsia="zh-CN"/>
        </w:rPr>
        <w:t xml:space="preserve"> and </w:t>
      </w:r>
      <w:r w:rsidR="00696C86" w:rsidRPr="00965530">
        <w:rPr>
          <w:rFonts w:asciiTheme="minorHAnsi" w:eastAsia="DengXian" w:hAnsiTheme="minorHAnsi" w:cstheme="minorHAnsi"/>
          <w:sz w:val="20"/>
          <w:szCs w:val="20"/>
          <w:lang w:val="en-US" w:eastAsia="zh-CN"/>
        </w:rPr>
        <w:t xml:space="preserve">RRC_IDLE/INACTIVE </w:t>
      </w:r>
      <w:r w:rsidR="001564FB" w:rsidRPr="00965530">
        <w:rPr>
          <w:rFonts w:asciiTheme="minorHAnsi" w:eastAsia="DengXian" w:hAnsiTheme="minorHAnsi" w:cstheme="minorHAnsi"/>
          <w:sz w:val="20"/>
          <w:szCs w:val="20"/>
          <w:lang w:val="en-US" w:eastAsia="zh-CN"/>
        </w:rPr>
        <w:t>UEs</w:t>
      </w:r>
      <w:r w:rsidR="00455473" w:rsidRPr="00965530">
        <w:rPr>
          <w:rFonts w:asciiTheme="minorHAnsi" w:eastAsia="DengXian" w:hAnsiTheme="minorHAnsi" w:cstheme="minorHAnsi"/>
          <w:i w:val="0"/>
          <w:iCs/>
          <w:sz w:val="22"/>
          <w:szCs w:val="22"/>
          <w:lang w:val="en-US" w:eastAsia="zh-CN"/>
        </w:rPr>
        <w:t>.</w:t>
      </w:r>
      <w:r w:rsidR="00A70143" w:rsidRPr="00965530">
        <w:rPr>
          <w:rFonts w:asciiTheme="minorHAnsi" w:eastAsia="DengXian" w:hAnsiTheme="minorHAnsi" w:cstheme="minorHAnsi"/>
          <w:i w:val="0"/>
          <w:iCs/>
          <w:sz w:val="22"/>
          <w:szCs w:val="22"/>
          <w:lang w:val="en-US" w:eastAsia="zh-CN"/>
        </w:rPr>
        <w:t xml:space="preserve"> </w:t>
      </w:r>
      <w:r w:rsidR="003C364A" w:rsidRPr="00965530">
        <w:rPr>
          <w:rFonts w:asciiTheme="minorHAnsi" w:hAnsiTheme="minorHAnsi" w:cstheme="minorHAnsi"/>
          <w:i w:val="0"/>
          <w:iCs/>
          <w:sz w:val="22"/>
          <w:szCs w:val="22"/>
          <w:lang w:val="en-US"/>
        </w:rPr>
        <w:t xml:space="preserve">The motivation of </w:t>
      </w:r>
      <w:r w:rsidR="0017221E" w:rsidRPr="00965530">
        <w:rPr>
          <w:rFonts w:asciiTheme="minorHAnsi" w:hAnsiTheme="minorHAnsi" w:cstheme="minorHAnsi"/>
          <w:i w:val="0"/>
          <w:iCs/>
          <w:sz w:val="22"/>
          <w:szCs w:val="22"/>
          <w:lang w:val="en-US"/>
        </w:rPr>
        <w:t xml:space="preserve">supporting </w:t>
      </w:r>
      <w:r w:rsidR="0017221E" w:rsidRPr="00965530">
        <w:rPr>
          <w:rFonts w:asciiTheme="minorHAnsi" w:eastAsia="DengXian" w:hAnsiTheme="minorHAnsi" w:cstheme="minorHAnsi"/>
          <w:i w:val="0"/>
          <w:iCs/>
          <w:sz w:val="22"/>
          <w:szCs w:val="22"/>
          <w:lang w:val="en-US" w:eastAsia="zh-CN"/>
        </w:rPr>
        <w:t xml:space="preserve">random access in UL SBFD symbols is to </w:t>
      </w:r>
      <w:r w:rsidR="005F0ADB" w:rsidRPr="00965530">
        <w:rPr>
          <w:rFonts w:asciiTheme="minorHAnsi" w:eastAsia="DengXian" w:hAnsiTheme="minorHAnsi" w:cstheme="minorHAnsi"/>
          <w:i w:val="0"/>
          <w:iCs/>
          <w:sz w:val="22"/>
          <w:szCs w:val="22"/>
          <w:lang w:val="en-US" w:eastAsia="zh-CN"/>
        </w:rPr>
        <w:t xml:space="preserve">increase RACH </w:t>
      </w:r>
      <w:r w:rsidR="0017221E" w:rsidRPr="00965530">
        <w:rPr>
          <w:rFonts w:asciiTheme="minorHAnsi" w:eastAsia="Batang" w:hAnsiTheme="minorHAnsi" w:cstheme="minorHAnsi"/>
          <w:i w:val="0"/>
          <w:iCs/>
          <w:sz w:val="22"/>
          <w:szCs w:val="22"/>
          <w:lang w:eastAsia="zh-CN"/>
        </w:rPr>
        <w:t>capacity, reduc</w:t>
      </w:r>
      <w:r w:rsidR="00C310C5" w:rsidRPr="00965530">
        <w:rPr>
          <w:rFonts w:asciiTheme="minorHAnsi" w:eastAsia="Batang" w:hAnsiTheme="minorHAnsi" w:cstheme="minorHAnsi"/>
          <w:i w:val="0"/>
          <w:iCs/>
          <w:sz w:val="22"/>
          <w:szCs w:val="22"/>
          <w:lang w:eastAsia="zh-CN"/>
        </w:rPr>
        <w:t>e</w:t>
      </w:r>
      <w:r w:rsidR="0017221E" w:rsidRPr="00965530">
        <w:rPr>
          <w:rFonts w:asciiTheme="minorHAnsi" w:eastAsia="Batang" w:hAnsiTheme="minorHAnsi" w:cstheme="minorHAnsi"/>
          <w:i w:val="0"/>
          <w:iCs/>
          <w:sz w:val="22"/>
          <w:szCs w:val="22"/>
          <w:lang w:eastAsia="zh-CN"/>
        </w:rPr>
        <w:t xml:space="preserve"> delays, and improv</w:t>
      </w:r>
      <w:r w:rsidR="00C310C5" w:rsidRPr="00965530">
        <w:rPr>
          <w:rFonts w:asciiTheme="minorHAnsi" w:eastAsia="Batang" w:hAnsiTheme="minorHAnsi" w:cstheme="minorHAnsi"/>
          <w:i w:val="0"/>
          <w:iCs/>
          <w:sz w:val="22"/>
          <w:szCs w:val="22"/>
          <w:lang w:eastAsia="zh-CN"/>
        </w:rPr>
        <w:t>e</w:t>
      </w:r>
      <w:r w:rsidR="0017221E" w:rsidRPr="00965530">
        <w:rPr>
          <w:rFonts w:asciiTheme="minorHAnsi" w:eastAsia="Batang" w:hAnsiTheme="minorHAnsi" w:cstheme="minorHAnsi"/>
          <w:i w:val="0"/>
          <w:iCs/>
          <w:sz w:val="22"/>
          <w:szCs w:val="22"/>
          <w:lang w:eastAsia="zh-CN"/>
        </w:rPr>
        <w:t xml:space="preserve"> </w:t>
      </w:r>
      <w:r w:rsidR="005F0ADB" w:rsidRPr="00965530">
        <w:rPr>
          <w:rFonts w:asciiTheme="minorHAnsi" w:eastAsia="Batang" w:hAnsiTheme="minorHAnsi" w:cstheme="minorHAnsi"/>
          <w:i w:val="0"/>
          <w:iCs/>
          <w:sz w:val="22"/>
          <w:szCs w:val="22"/>
          <w:lang w:eastAsia="zh-CN"/>
        </w:rPr>
        <w:t>the uplink</w:t>
      </w:r>
      <w:r w:rsidR="0017221E" w:rsidRPr="00965530">
        <w:rPr>
          <w:rFonts w:asciiTheme="minorHAnsi" w:eastAsia="Batang" w:hAnsiTheme="minorHAnsi" w:cstheme="minorHAnsi"/>
          <w:i w:val="0"/>
          <w:iCs/>
          <w:sz w:val="22"/>
          <w:szCs w:val="22"/>
          <w:lang w:eastAsia="zh-CN"/>
        </w:rPr>
        <w:t xml:space="preserve"> coverage.</w:t>
      </w:r>
      <w:r w:rsidR="005F0ADB" w:rsidRPr="00965530">
        <w:rPr>
          <w:rFonts w:asciiTheme="minorHAnsi" w:eastAsia="Batang" w:hAnsiTheme="minorHAnsi" w:cstheme="minorHAnsi"/>
          <w:i w:val="0"/>
          <w:iCs/>
          <w:sz w:val="22"/>
          <w:szCs w:val="22"/>
          <w:lang w:eastAsia="zh-CN"/>
        </w:rPr>
        <w:t xml:space="preserve"> </w:t>
      </w:r>
      <w:r w:rsidR="008A68B0" w:rsidRPr="00965530">
        <w:rPr>
          <w:rFonts w:asciiTheme="minorHAnsi" w:eastAsia="Batang" w:hAnsiTheme="minorHAnsi" w:cstheme="minorHAnsi"/>
          <w:i w:val="0"/>
          <w:iCs/>
          <w:sz w:val="22"/>
          <w:szCs w:val="22"/>
          <w:lang w:eastAsia="zh-CN"/>
        </w:rPr>
        <w:t>RAN2 agreed that 4-step RACH is supported while 2-step RACH</w:t>
      </w:r>
      <w:r w:rsidR="00D22BA2" w:rsidRPr="00965530">
        <w:rPr>
          <w:rFonts w:asciiTheme="minorHAnsi" w:eastAsia="Batang" w:hAnsiTheme="minorHAnsi" w:cstheme="minorHAnsi"/>
          <w:i w:val="0"/>
          <w:iCs/>
          <w:sz w:val="22"/>
          <w:szCs w:val="22"/>
          <w:lang w:eastAsia="zh-CN"/>
        </w:rPr>
        <w:t xml:space="preserve"> is FFS. Based on the above justification of reducing the delays and increasing the capacity, it is </w:t>
      </w:r>
      <w:r w:rsidR="00A76576" w:rsidRPr="00965530">
        <w:rPr>
          <w:rFonts w:asciiTheme="minorHAnsi" w:eastAsia="Batang" w:hAnsiTheme="minorHAnsi" w:cstheme="minorHAnsi"/>
          <w:i w:val="0"/>
          <w:iCs/>
          <w:sz w:val="22"/>
          <w:szCs w:val="22"/>
          <w:lang w:eastAsia="zh-CN"/>
        </w:rPr>
        <w:t xml:space="preserve">reasonable to support </w:t>
      </w:r>
      <w:r w:rsidR="00FA01F1" w:rsidRPr="00965530">
        <w:rPr>
          <w:rFonts w:asciiTheme="minorHAnsi" w:eastAsia="Batang" w:hAnsiTheme="minorHAnsi" w:cstheme="minorHAnsi"/>
          <w:i w:val="0"/>
          <w:iCs/>
          <w:sz w:val="22"/>
          <w:szCs w:val="22"/>
          <w:lang w:eastAsia="zh-CN"/>
        </w:rPr>
        <w:t xml:space="preserve">2-step RACH </w:t>
      </w:r>
      <w:r w:rsidR="00FA01F1" w:rsidRPr="00965530">
        <w:rPr>
          <w:rFonts w:asciiTheme="minorHAnsi" w:eastAsia="DengXian" w:hAnsiTheme="minorHAnsi" w:cstheme="minorHAnsi"/>
          <w:i w:val="0"/>
          <w:iCs/>
          <w:sz w:val="22"/>
          <w:szCs w:val="22"/>
          <w:lang w:val="en-US" w:eastAsia="zh-CN"/>
        </w:rPr>
        <w:t>in UL SBFD symbols</w:t>
      </w:r>
      <w:r w:rsidR="00A76576" w:rsidRPr="00965530">
        <w:rPr>
          <w:rFonts w:asciiTheme="minorHAnsi" w:eastAsia="DengXian" w:hAnsiTheme="minorHAnsi" w:cstheme="minorHAnsi"/>
          <w:i w:val="0"/>
          <w:iCs/>
          <w:sz w:val="22"/>
          <w:szCs w:val="22"/>
          <w:lang w:val="en-US" w:eastAsia="zh-CN"/>
        </w:rPr>
        <w:t xml:space="preserve"> as well.</w:t>
      </w:r>
    </w:p>
    <w:p w14:paraId="2A2CE222" w14:textId="77777777" w:rsidR="00E013C1" w:rsidRPr="00965530" w:rsidRDefault="00E013C1" w:rsidP="008D2720">
      <w:pPr>
        <w:pStyle w:val="Comments"/>
        <w:jc w:val="both"/>
        <w:rPr>
          <w:rFonts w:asciiTheme="minorHAnsi" w:eastAsia="DengXian" w:hAnsiTheme="minorHAnsi" w:cstheme="minorHAnsi"/>
          <w:i w:val="0"/>
          <w:iCs/>
          <w:sz w:val="22"/>
          <w:szCs w:val="22"/>
          <w:lang w:val="en-US" w:eastAsia="zh-CN"/>
        </w:rPr>
      </w:pPr>
    </w:p>
    <w:p w14:paraId="3072B557" w14:textId="5A711176" w:rsidR="00E013C1" w:rsidRPr="00965530" w:rsidRDefault="00E013C1" w:rsidP="008D2720">
      <w:pPr>
        <w:pStyle w:val="Comments"/>
        <w:jc w:val="both"/>
        <w:rPr>
          <w:rFonts w:asciiTheme="minorHAnsi" w:eastAsia="Batang" w:hAnsiTheme="minorHAnsi" w:cstheme="minorHAnsi"/>
          <w:b/>
          <w:bCs/>
          <w:i w:val="0"/>
          <w:iCs/>
          <w:sz w:val="22"/>
          <w:szCs w:val="22"/>
          <w:lang w:eastAsia="zh-CN"/>
        </w:rPr>
      </w:pPr>
      <w:r w:rsidRPr="00965530">
        <w:rPr>
          <w:rFonts w:asciiTheme="minorHAnsi" w:eastAsia="DengXian" w:hAnsiTheme="minorHAnsi" w:cstheme="minorHAnsi"/>
          <w:b/>
          <w:bCs/>
          <w:i w:val="0"/>
          <w:iCs/>
          <w:sz w:val="22"/>
          <w:szCs w:val="22"/>
          <w:lang w:val="en-US" w:eastAsia="zh-CN"/>
        </w:rPr>
        <w:t xml:space="preserve">Observation 1: </w:t>
      </w:r>
      <w:r w:rsidRPr="00965530">
        <w:rPr>
          <w:rFonts w:asciiTheme="minorHAnsi" w:hAnsiTheme="minorHAnsi" w:cstheme="minorHAnsi"/>
          <w:b/>
          <w:bCs/>
          <w:i w:val="0"/>
          <w:iCs/>
          <w:sz w:val="22"/>
          <w:szCs w:val="22"/>
          <w:lang w:val="en-US"/>
        </w:rPr>
        <w:t xml:space="preserve">The motivation of supporting </w:t>
      </w:r>
      <w:r w:rsidRPr="00965530">
        <w:rPr>
          <w:rFonts w:asciiTheme="minorHAnsi" w:eastAsia="DengXian" w:hAnsiTheme="minorHAnsi" w:cstheme="minorHAnsi"/>
          <w:b/>
          <w:bCs/>
          <w:i w:val="0"/>
          <w:iCs/>
          <w:sz w:val="22"/>
          <w:szCs w:val="22"/>
          <w:lang w:val="en-US" w:eastAsia="zh-CN"/>
        </w:rPr>
        <w:t xml:space="preserve">random access in UL SBFD symbols is to increase RACH </w:t>
      </w:r>
      <w:r w:rsidRPr="00965530">
        <w:rPr>
          <w:rFonts w:asciiTheme="minorHAnsi" w:eastAsia="Batang" w:hAnsiTheme="minorHAnsi" w:cstheme="minorHAnsi"/>
          <w:b/>
          <w:bCs/>
          <w:i w:val="0"/>
          <w:iCs/>
          <w:sz w:val="22"/>
          <w:szCs w:val="22"/>
          <w:lang w:eastAsia="zh-CN"/>
        </w:rPr>
        <w:t>capacity, reduce delays, and improve the uplink coverage.</w:t>
      </w:r>
    </w:p>
    <w:p w14:paraId="232FE958" w14:textId="77777777" w:rsidR="00821E55" w:rsidRPr="00965530" w:rsidRDefault="00821E55" w:rsidP="008D2720">
      <w:pPr>
        <w:pStyle w:val="Comments"/>
        <w:jc w:val="both"/>
        <w:rPr>
          <w:rFonts w:asciiTheme="minorHAnsi" w:eastAsia="Batang" w:hAnsiTheme="minorHAnsi" w:cstheme="minorHAnsi"/>
          <w:b/>
          <w:bCs/>
          <w:i w:val="0"/>
          <w:iCs/>
          <w:sz w:val="22"/>
          <w:szCs w:val="22"/>
          <w:lang w:eastAsia="zh-CN"/>
        </w:rPr>
      </w:pPr>
    </w:p>
    <w:p w14:paraId="15B5A2CB" w14:textId="56C3421E" w:rsidR="00821E55" w:rsidRPr="00A65563" w:rsidRDefault="00821E55" w:rsidP="00AC7F95">
      <w:pPr>
        <w:spacing w:after="0"/>
        <w:jc w:val="both"/>
        <w:rPr>
          <w:rFonts w:asciiTheme="minorHAnsi" w:hAnsiTheme="minorHAnsi" w:cstheme="minorHAnsi"/>
          <w:lang w:eastAsia="zh-CN"/>
        </w:rPr>
      </w:pPr>
      <w:r w:rsidRPr="00965530">
        <w:rPr>
          <w:rFonts w:asciiTheme="minorHAnsi" w:eastAsia="Batang" w:hAnsiTheme="minorHAnsi" w:cstheme="minorHAnsi"/>
          <w:b/>
          <w:bCs/>
          <w:iCs/>
          <w:sz w:val="22"/>
          <w:szCs w:val="22"/>
          <w:lang w:eastAsia="zh-CN"/>
        </w:rPr>
        <w:t xml:space="preserve">Proposal </w:t>
      </w:r>
      <w:r w:rsidR="000845CE">
        <w:rPr>
          <w:rFonts w:asciiTheme="minorHAnsi" w:eastAsia="Batang" w:hAnsiTheme="minorHAnsi" w:cstheme="minorHAnsi"/>
          <w:b/>
          <w:bCs/>
          <w:iCs/>
          <w:sz w:val="22"/>
          <w:szCs w:val="22"/>
          <w:lang w:eastAsia="zh-CN"/>
        </w:rPr>
        <w:t>2</w:t>
      </w:r>
      <w:r w:rsidRPr="00965530">
        <w:rPr>
          <w:rFonts w:asciiTheme="minorHAnsi" w:eastAsia="Batang" w:hAnsiTheme="minorHAnsi" w:cstheme="minorHAnsi"/>
          <w:b/>
          <w:bCs/>
          <w:iCs/>
          <w:sz w:val="22"/>
          <w:szCs w:val="22"/>
          <w:lang w:eastAsia="zh-CN"/>
        </w:rPr>
        <w:t xml:space="preserve">: </w:t>
      </w:r>
      <w:r w:rsidR="00612494">
        <w:rPr>
          <w:rFonts w:asciiTheme="minorHAnsi" w:eastAsia="DengXian" w:hAnsiTheme="minorHAnsi" w:cstheme="minorHAnsi"/>
          <w:b/>
          <w:bCs/>
          <w:iCs/>
          <w:sz w:val="22"/>
          <w:szCs w:val="22"/>
          <w:lang w:val="en-US" w:eastAsia="zh-CN"/>
        </w:rPr>
        <w:t>S</w:t>
      </w:r>
      <w:r w:rsidRPr="00965530">
        <w:rPr>
          <w:rFonts w:asciiTheme="minorHAnsi" w:eastAsia="DengXian" w:hAnsiTheme="minorHAnsi" w:cstheme="minorHAnsi"/>
          <w:b/>
          <w:bCs/>
          <w:iCs/>
          <w:sz w:val="22"/>
          <w:szCs w:val="22"/>
          <w:lang w:val="en-US" w:eastAsia="zh-CN"/>
        </w:rPr>
        <w:t xml:space="preserve">upport </w:t>
      </w:r>
      <w:r w:rsidRPr="00965530">
        <w:rPr>
          <w:rFonts w:asciiTheme="minorHAnsi" w:eastAsia="Batang" w:hAnsiTheme="minorHAnsi" w:cstheme="minorHAnsi"/>
          <w:b/>
          <w:bCs/>
          <w:iCs/>
          <w:sz w:val="22"/>
          <w:szCs w:val="22"/>
          <w:lang w:eastAsia="zh-CN"/>
        </w:rPr>
        <w:t xml:space="preserve">2-step RACH </w:t>
      </w:r>
      <w:r w:rsidRPr="00965530">
        <w:rPr>
          <w:rFonts w:asciiTheme="minorHAnsi" w:eastAsia="DengXian" w:hAnsiTheme="minorHAnsi" w:cstheme="minorHAnsi"/>
          <w:b/>
          <w:bCs/>
          <w:iCs/>
          <w:sz w:val="22"/>
          <w:szCs w:val="22"/>
          <w:lang w:val="en-US" w:eastAsia="zh-CN"/>
        </w:rPr>
        <w:t>in UL SBFD symbols f</w:t>
      </w:r>
      <w:r w:rsidRPr="00965530">
        <w:rPr>
          <w:rFonts w:asciiTheme="minorHAnsi" w:eastAsia="Batang" w:hAnsiTheme="minorHAnsi" w:cstheme="minorHAnsi"/>
          <w:b/>
          <w:bCs/>
          <w:iCs/>
          <w:sz w:val="22"/>
          <w:szCs w:val="22"/>
          <w:lang w:eastAsia="zh-CN"/>
        </w:rPr>
        <w:t xml:space="preserve">or </w:t>
      </w:r>
      <w:r w:rsidRPr="00965530">
        <w:rPr>
          <w:rFonts w:asciiTheme="minorHAnsi" w:eastAsia="DengXian" w:hAnsiTheme="minorHAnsi" w:cstheme="minorHAnsi"/>
          <w:b/>
          <w:bCs/>
          <w:iCs/>
          <w:sz w:val="22"/>
          <w:szCs w:val="22"/>
          <w:lang w:val="en-US" w:eastAsia="zh-CN"/>
        </w:rPr>
        <w:t>RRC_CONNECTED and RRC_IDLE/INACTIVE UEs.</w:t>
      </w:r>
      <w:r w:rsidRPr="00D61E82">
        <w:rPr>
          <w:rFonts w:asciiTheme="minorHAnsi" w:hAnsiTheme="minorHAnsi" w:cstheme="minorHAnsi"/>
          <w:lang w:eastAsia="zh-CN"/>
        </w:rPr>
        <w:t xml:space="preserve"> </w:t>
      </w:r>
    </w:p>
    <w:p w14:paraId="503754A5" w14:textId="77777777" w:rsidR="00356426" w:rsidRPr="002D3A1C" w:rsidRDefault="00356426" w:rsidP="008D2720">
      <w:pPr>
        <w:pStyle w:val="Comments"/>
        <w:jc w:val="both"/>
        <w:rPr>
          <w:rFonts w:ascii="Times New Roman" w:eastAsia="DengXian" w:hAnsi="Times New Roman"/>
          <w:i w:val="0"/>
          <w:iCs/>
          <w:sz w:val="22"/>
          <w:szCs w:val="22"/>
          <w:lang w:val="en-US" w:eastAsia="zh-CN"/>
        </w:rPr>
      </w:pPr>
    </w:p>
    <w:p w14:paraId="3F96A2B7" w14:textId="77777777" w:rsidR="00074F20" w:rsidRPr="008D2720" w:rsidRDefault="00074F20" w:rsidP="00224609">
      <w:pPr>
        <w:spacing w:after="0"/>
        <w:jc w:val="both"/>
        <w:rPr>
          <w:b/>
          <w:bCs/>
          <w:iCs/>
          <w:sz w:val="22"/>
          <w:szCs w:val="22"/>
          <w:lang w:val="en-US"/>
        </w:rPr>
      </w:pPr>
    </w:p>
    <w:p w14:paraId="3C8CB86C" w14:textId="77777777" w:rsidR="00BE7977" w:rsidRDefault="00BE7977" w:rsidP="008D2720">
      <w:pPr>
        <w:pStyle w:val="Comments"/>
        <w:jc w:val="both"/>
        <w:rPr>
          <w:rFonts w:asciiTheme="minorHAnsi" w:hAnsiTheme="minorHAnsi" w:cstheme="minorHAnsi"/>
          <w:i w:val="0"/>
          <w:iCs/>
          <w:sz w:val="22"/>
          <w:szCs w:val="22"/>
          <w:lang w:val="en-US"/>
        </w:rPr>
      </w:pPr>
    </w:p>
    <w:p w14:paraId="5E3F44B1" w14:textId="77777777" w:rsidR="00A139C7" w:rsidRDefault="00A139C7" w:rsidP="008D2720">
      <w:pPr>
        <w:pStyle w:val="Comments"/>
        <w:jc w:val="both"/>
        <w:rPr>
          <w:rFonts w:asciiTheme="minorHAnsi" w:hAnsiTheme="minorHAnsi" w:cstheme="minorHAnsi"/>
          <w:i w:val="0"/>
          <w:iCs/>
          <w:sz w:val="22"/>
          <w:szCs w:val="22"/>
          <w:lang w:val="en-US"/>
        </w:rPr>
      </w:pPr>
    </w:p>
    <w:p w14:paraId="289A0638" w14:textId="77777777" w:rsidR="00CD09D1" w:rsidRPr="00167AEF" w:rsidRDefault="00AC7F95" w:rsidP="00AC7F95">
      <w:pPr>
        <w:pStyle w:val="Comments"/>
        <w:jc w:val="both"/>
        <w:rPr>
          <w:rFonts w:asciiTheme="minorHAnsi" w:hAnsiTheme="minorHAnsi" w:cstheme="minorHAnsi"/>
          <w:b/>
          <w:bCs/>
          <w:i w:val="0"/>
          <w:iCs/>
          <w:sz w:val="22"/>
          <w:szCs w:val="22"/>
          <w:lang w:val="en-US"/>
        </w:rPr>
      </w:pPr>
      <w:r w:rsidRPr="00167AEF">
        <w:rPr>
          <w:rFonts w:asciiTheme="minorHAnsi" w:hAnsiTheme="minorHAnsi" w:cstheme="minorHAnsi"/>
          <w:b/>
          <w:bCs/>
          <w:i w:val="0"/>
          <w:iCs/>
          <w:sz w:val="22"/>
          <w:szCs w:val="22"/>
          <w:lang w:val="en-US"/>
        </w:rPr>
        <w:lastRenderedPageBreak/>
        <w:t>RO Type</w:t>
      </w:r>
      <w:r w:rsidR="00CD09D1" w:rsidRPr="00167AEF">
        <w:rPr>
          <w:rFonts w:asciiTheme="minorHAnsi" w:hAnsiTheme="minorHAnsi" w:cstheme="minorHAnsi"/>
          <w:b/>
          <w:bCs/>
          <w:i w:val="0"/>
          <w:iCs/>
          <w:sz w:val="22"/>
          <w:szCs w:val="22"/>
          <w:lang w:val="en-US"/>
        </w:rPr>
        <w:t xml:space="preserve"> selection:</w:t>
      </w:r>
    </w:p>
    <w:p w14:paraId="1C1DD62A" w14:textId="77777777" w:rsidR="006547CA" w:rsidRDefault="00167AEF" w:rsidP="00167AEF">
      <w:pPr>
        <w:jc w:val="both"/>
        <w:rPr>
          <w:rFonts w:asciiTheme="minorHAnsi" w:hAnsiTheme="minorHAnsi" w:cstheme="minorHAnsi"/>
          <w:sz w:val="22"/>
          <w:szCs w:val="22"/>
        </w:rPr>
      </w:pPr>
      <w:r w:rsidRPr="00167AEF">
        <w:rPr>
          <w:rFonts w:asciiTheme="minorHAnsi" w:hAnsiTheme="minorHAnsi" w:cstheme="minorHAnsi"/>
          <w:sz w:val="22"/>
          <w:szCs w:val="22"/>
        </w:rPr>
        <w:t>For SBFD</w:t>
      </w:r>
      <w:r>
        <w:rPr>
          <w:rFonts w:asciiTheme="minorHAnsi" w:hAnsiTheme="minorHAnsi" w:cstheme="minorHAnsi"/>
          <w:sz w:val="22"/>
          <w:szCs w:val="22"/>
        </w:rPr>
        <w:t>-aware</w:t>
      </w:r>
      <w:r w:rsidRPr="00167AEF">
        <w:rPr>
          <w:rFonts w:asciiTheme="minorHAnsi" w:hAnsiTheme="minorHAnsi" w:cstheme="minorHAnsi"/>
          <w:sz w:val="22"/>
          <w:szCs w:val="22"/>
        </w:rPr>
        <w:t xml:space="preserve"> UE, after selecting the SSB, the SSB may be associated with both SBFD RO and legacy RO, that is there are two types of RO for a PRACH transmission.</w:t>
      </w:r>
      <w:r w:rsidR="006547CA">
        <w:rPr>
          <w:rFonts w:asciiTheme="minorHAnsi" w:hAnsiTheme="minorHAnsi" w:cstheme="minorHAnsi"/>
          <w:sz w:val="22"/>
          <w:szCs w:val="22"/>
        </w:rPr>
        <w:t xml:space="preserve"> </w:t>
      </w:r>
      <w:r w:rsidRPr="00167AEF">
        <w:rPr>
          <w:rFonts w:asciiTheme="minorHAnsi" w:hAnsiTheme="minorHAnsi" w:cstheme="minorHAnsi"/>
          <w:sz w:val="22"/>
          <w:szCs w:val="22"/>
        </w:rPr>
        <w:t>The SBFD</w:t>
      </w:r>
      <w:r w:rsidR="006547CA">
        <w:rPr>
          <w:rFonts w:asciiTheme="minorHAnsi" w:hAnsiTheme="minorHAnsi" w:cstheme="minorHAnsi"/>
          <w:sz w:val="22"/>
          <w:szCs w:val="22"/>
        </w:rPr>
        <w:t>-aware</w:t>
      </w:r>
      <w:r w:rsidRPr="00167AEF">
        <w:rPr>
          <w:rFonts w:asciiTheme="minorHAnsi" w:hAnsiTheme="minorHAnsi" w:cstheme="minorHAnsi"/>
          <w:sz w:val="22"/>
          <w:szCs w:val="22"/>
        </w:rPr>
        <w:t xml:space="preserve"> UE needs to decide which type of RO to use for its PRACH transmission. </w:t>
      </w:r>
    </w:p>
    <w:p w14:paraId="4AC3628F" w14:textId="1BCC4B3F" w:rsidR="00870605" w:rsidRDefault="006311BC" w:rsidP="00186870">
      <w:pPr>
        <w:jc w:val="both"/>
        <w:rPr>
          <w:rFonts w:asciiTheme="minorHAnsi" w:hAnsiTheme="minorHAnsi" w:cstheme="minorHAnsi"/>
          <w:sz w:val="22"/>
          <w:szCs w:val="22"/>
        </w:rPr>
      </w:pPr>
      <w:r w:rsidRPr="00870605">
        <w:rPr>
          <w:rFonts w:asciiTheme="minorHAnsi" w:hAnsiTheme="minorHAnsi" w:cstheme="minorHAnsi"/>
          <w:sz w:val="22"/>
          <w:szCs w:val="22"/>
        </w:rPr>
        <w:t xml:space="preserve">It is obvious that </w:t>
      </w:r>
      <w:r w:rsidR="00167AEF" w:rsidRPr="00870605">
        <w:rPr>
          <w:rFonts w:asciiTheme="minorHAnsi" w:hAnsiTheme="minorHAnsi" w:cstheme="minorHAnsi"/>
          <w:sz w:val="22"/>
          <w:szCs w:val="22"/>
        </w:rPr>
        <w:t xml:space="preserve">legacy UEs are not able to use SBFD ROs (i.e., they can only use legacy non-SBFD ROs) whilst SBFD-aware UEs can select both SBFD ROs and non-SBFD ROs, and that may result in less use of SBFD ROs and more congestion in non-SBFD ROs. </w:t>
      </w:r>
      <w:r w:rsidR="00E00F4C">
        <w:rPr>
          <w:rFonts w:asciiTheme="minorHAnsi" w:hAnsiTheme="minorHAnsi" w:cstheme="minorHAnsi"/>
          <w:sz w:val="22"/>
          <w:szCs w:val="22"/>
        </w:rPr>
        <w:t>F</w:t>
      </w:r>
      <w:r w:rsidR="00AB014E" w:rsidRPr="00870605">
        <w:rPr>
          <w:rFonts w:asciiTheme="minorHAnsi" w:hAnsiTheme="minorHAnsi" w:cstheme="minorHAnsi"/>
          <w:sz w:val="22"/>
          <w:szCs w:val="22"/>
        </w:rPr>
        <w:t>or example</w:t>
      </w:r>
      <w:r w:rsidR="00516A49">
        <w:rPr>
          <w:rFonts w:asciiTheme="minorHAnsi" w:hAnsiTheme="minorHAnsi" w:cstheme="minorHAnsi"/>
          <w:sz w:val="22"/>
          <w:szCs w:val="22"/>
        </w:rPr>
        <w:t>,</w:t>
      </w:r>
      <w:r w:rsidR="00AB014E" w:rsidRPr="00870605">
        <w:rPr>
          <w:rFonts w:asciiTheme="minorHAnsi" w:hAnsiTheme="minorHAnsi" w:cstheme="minorHAnsi"/>
          <w:sz w:val="22"/>
          <w:szCs w:val="22"/>
        </w:rPr>
        <w:t xml:space="preserve"> for </w:t>
      </w:r>
      <w:r w:rsidR="00167AEF" w:rsidRPr="00870605">
        <w:rPr>
          <w:rFonts w:asciiTheme="minorHAnsi" w:hAnsiTheme="minorHAnsi" w:cstheme="minorHAnsi"/>
          <w:sz w:val="22"/>
          <w:szCs w:val="22"/>
        </w:rPr>
        <w:t>early deployment of the SBFD feature where number of SBFD-aware UEs are small.</w:t>
      </w:r>
      <w:r w:rsidR="00821C7C">
        <w:rPr>
          <w:rFonts w:asciiTheme="minorHAnsi" w:hAnsiTheme="minorHAnsi" w:cstheme="minorHAnsi"/>
          <w:sz w:val="22"/>
          <w:szCs w:val="22"/>
        </w:rPr>
        <w:t xml:space="preserve"> In this case</w:t>
      </w:r>
      <w:r w:rsidR="00C46820">
        <w:rPr>
          <w:rFonts w:asciiTheme="minorHAnsi" w:hAnsiTheme="minorHAnsi" w:cstheme="minorHAnsi"/>
          <w:sz w:val="22"/>
          <w:szCs w:val="22"/>
        </w:rPr>
        <w:t xml:space="preserve"> of </w:t>
      </w:r>
      <w:r w:rsidR="00870605" w:rsidRPr="00870605">
        <w:rPr>
          <w:rFonts w:asciiTheme="minorHAnsi" w:hAnsiTheme="minorHAnsi" w:cstheme="minorHAnsi"/>
          <w:sz w:val="22"/>
          <w:szCs w:val="22"/>
        </w:rPr>
        <w:t>early deployment of the SBFD feature</w:t>
      </w:r>
      <w:r w:rsidR="00653170">
        <w:rPr>
          <w:rFonts w:asciiTheme="minorHAnsi" w:hAnsiTheme="minorHAnsi" w:cstheme="minorHAnsi"/>
          <w:sz w:val="22"/>
          <w:szCs w:val="22"/>
        </w:rPr>
        <w:t>,</w:t>
      </w:r>
      <w:r w:rsidR="00870605" w:rsidRPr="00870605">
        <w:rPr>
          <w:rFonts w:asciiTheme="minorHAnsi" w:hAnsiTheme="minorHAnsi" w:cstheme="minorHAnsi"/>
          <w:sz w:val="22"/>
          <w:szCs w:val="22"/>
        </w:rPr>
        <w:t xml:space="preserve"> where SBFD-aware UEs are small, a higher selection </w:t>
      </w:r>
      <w:r w:rsidR="00653170">
        <w:rPr>
          <w:rFonts w:asciiTheme="minorHAnsi" w:hAnsiTheme="minorHAnsi" w:cstheme="minorHAnsi"/>
          <w:sz w:val="22"/>
          <w:szCs w:val="22"/>
        </w:rPr>
        <w:t>probability</w:t>
      </w:r>
      <w:r w:rsidR="00991983">
        <w:rPr>
          <w:rFonts w:asciiTheme="minorHAnsi" w:hAnsiTheme="minorHAnsi" w:cstheme="minorHAnsi"/>
          <w:sz w:val="22"/>
          <w:szCs w:val="22"/>
        </w:rPr>
        <w:t xml:space="preserve"> </w:t>
      </w:r>
      <w:r w:rsidR="00C46820">
        <w:rPr>
          <w:rFonts w:asciiTheme="minorHAnsi" w:hAnsiTheme="minorHAnsi" w:cstheme="minorHAnsi"/>
          <w:sz w:val="22"/>
          <w:szCs w:val="22"/>
        </w:rPr>
        <w:t xml:space="preserve">for </w:t>
      </w:r>
      <w:r w:rsidR="00870605" w:rsidRPr="00870605">
        <w:rPr>
          <w:rFonts w:asciiTheme="minorHAnsi" w:hAnsiTheme="minorHAnsi" w:cstheme="minorHAnsi"/>
          <w:sz w:val="22"/>
          <w:szCs w:val="22"/>
        </w:rPr>
        <w:t xml:space="preserve">SBFD ROs </w:t>
      </w:r>
      <w:r w:rsidR="00653170">
        <w:rPr>
          <w:rFonts w:asciiTheme="minorHAnsi" w:hAnsiTheme="minorHAnsi" w:cstheme="minorHAnsi"/>
          <w:sz w:val="22"/>
          <w:szCs w:val="22"/>
        </w:rPr>
        <w:t xml:space="preserve">may be needed </w:t>
      </w:r>
      <w:r w:rsidR="00870605" w:rsidRPr="00870605">
        <w:rPr>
          <w:rFonts w:asciiTheme="minorHAnsi" w:hAnsiTheme="minorHAnsi" w:cstheme="minorHAnsi"/>
          <w:sz w:val="22"/>
          <w:szCs w:val="22"/>
        </w:rPr>
        <w:t xml:space="preserve">so that SBFD-aware UEs can select SBFD ROs more often compared to legacy non-SBFD ROs. </w:t>
      </w:r>
      <w:r w:rsidR="00ED064C">
        <w:rPr>
          <w:rFonts w:asciiTheme="minorHAnsi" w:hAnsiTheme="minorHAnsi" w:cstheme="minorHAnsi"/>
          <w:sz w:val="22"/>
          <w:szCs w:val="22"/>
        </w:rPr>
        <w:t xml:space="preserve">On the contrary, </w:t>
      </w:r>
      <w:r w:rsidR="00870605" w:rsidRPr="00870605">
        <w:rPr>
          <w:rFonts w:asciiTheme="minorHAnsi" w:hAnsiTheme="minorHAnsi" w:cstheme="minorHAnsi"/>
          <w:sz w:val="22"/>
          <w:szCs w:val="22"/>
        </w:rPr>
        <w:t xml:space="preserve">when the deployment of the SBFD feature is popular (i.e., a significant number of UEs supports the feature), equal selection </w:t>
      </w:r>
      <w:r w:rsidR="00F021E0">
        <w:rPr>
          <w:rFonts w:asciiTheme="minorHAnsi" w:hAnsiTheme="minorHAnsi" w:cstheme="minorHAnsi"/>
          <w:sz w:val="22"/>
          <w:szCs w:val="22"/>
        </w:rPr>
        <w:t>probability</w:t>
      </w:r>
      <w:r w:rsidR="00874942">
        <w:rPr>
          <w:rFonts w:asciiTheme="minorHAnsi" w:hAnsiTheme="minorHAnsi" w:cstheme="minorHAnsi"/>
          <w:sz w:val="22"/>
          <w:szCs w:val="22"/>
        </w:rPr>
        <w:t xml:space="preserve"> for</w:t>
      </w:r>
      <w:r w:rsidR="00870605" w:rsidRPr="00870605">
        <w:rPr>
          <w:rFonts w:asciiTheme="minorHAnsi" w:hAnsiTheme="minorHAnsi" w:cstheme="minorHAnsi"/>
          <w:sz w:val="22"/>
          <w:szCs w:val="22"/>
        </w:rPr>
        <w:t xml:space="preserve"> SBFD ROs and non-SBFD R</w:t>
      </w:r>
      <w:r w:rsidR="00516A49">
        <w:rPr>
          <w:rFonts w:asciiTheme="minorHAnsi" w:hAnsiTheme="minorHAnsi" w:cstheme="minorHAnsi"/>
          <w:sz w:val="22"/>
          <w:szCs w:val="22"/>
        </w:rPr>
        <w:t>O</w:t>
      </w:r>
      <w:r w:rsidR="00870605" w:rsidRPr="00870605">
        <w:rPr>
          <w:rFonts w:asciiTheme="minorHAnsi" w:hAnsiTheme="minorHAnsi" w:cstheme="minorHAnsi"/>
          <w:sz w:val="22"/>
          <w:szCs w:val="22"/>
        </w:rPr>
        <w:t>s</w:t>
      </w:r>
      <w:r w:rsidR="00874942">
        <w:rPr>
          <w:rFonts w:asciiTheme="minorHAnsi" w:hAnsiTheme="minorHAnsi" w:cstheme="minorHAnsi"/>
          <w:sz w:val="22"/>
          <w:szCs w:val="22"/>
        </w:rPr>
        <w:t xml:space="preserve"> may be needed.</w:t>
      </w:r>
      <w:r w:rsidR="00D76F94">
        <w:rPr>
          <w:rFonts w:asciiTheme="minorHAnsi" w:hAnsiTheme="minorHAnsi" w:cstheme="minorHAnsi"/>
          <w:sz w:val="22"/>
          <w:szCs w:val="22"/>
        </w:rPr>
        <w:t xml:space="preserve"> </w:t>
      </w:r>
      <w:r w:rsidR="00D76F94" w:rsidRPr="00870605">
        <w:rPr>
          <w:rFonts w:asciiTheme="minorHAnsi" w:hAnsiTheme="minorHAnsi" w:cstheme="minorHAnsi"/>
          <w:sz w:val="22"/>
          <w:szCs w:val="22"/>
        </w:rPr>
        <w:t xml:space="preserve">Hence, </w:t>
      </w:r>
      <w:r w:rsidR="004C313D">
        <w:rPr>
          <w:rFonts w:asciiTheme="minorHAnsi" w:hAnsiTheme="minorHAnsi" w:cstheme="minorHAnsi"/>
          <w:sz w:val="22"/>
          <w:szCs w:val="22"/>
        </w:rPr>
        <w:t>a mechanism to perform</w:t>
      </w:r>
      <w:r w:rsidR="003E1520">
        <w:rPr>
          <w:rFonts w:asciiTheme="minorHAnsi" w:hAnsiTheme="minorHAnsi" w:cstheme="minorHAnsi"/>
          <w:sz w:val="22"/>
          <w:szCs w:val="22"/>
        </w:rPr>
        <w:t xml:space="preserve"> </w:t>
      </w:r>
      <w:r w:rsidR="00D76F94" w:rsidRPr="00870605">
        <w:rPr>
          <w:rFonts w:asciiTheme="minorHAnsi" w:hAnsiTheme="minorHAnsi" w:cstheme="minorHAnsi"/>
          <w:sz w:val="22"/>
          <w:szCs w:val="22"/>
        </w:rPr>
        <w:t xml:space="preserve">some kind of load balancing </w:t>
      </w:r>
      <w:r w:rsidR="003E1520">
        <w:rPr>
          <w:rFonts w:asciiTheme="minorHAnsi" w:hAnsiTheme="minorHAnsi" w:cstheme="minorHAnsi"/>
          <w:sz w:val="22"/>
          <w:szCs w:val="22"/>
        </w:rPr>
        <w:t>in the syste</w:t>
      </w:r>
      <w:r w:rsidR="00A36BD2">
        <w:rPr>
          <w:rFonts w:asciiTheme="minorHAnsi" w:hAnsiTheme="minorHAnsi" w:cstheme="minorHAnsi"/>
          <w:sz w:val="22"/>
          <w:szCs w:val="22"/>
        </w:rPr>
        <w:t>m</w:t>
      </w:r>
      <w:r w:rsidR="00FD322B">
        <w:rPr>
          <w:rFonts w:asciiTheme="minorHAnsi" w:hAnsiTheme="minorHAnsi" w:cstheme="minorHAnsi"/>
          <w:sz w:val="22"/>
          <w:szCs w:val="22"/>
        </w:rPr>
        <w:t xml:space="preserve"> </w:t>
      </w:r>
      <w:r w:rsidR="004C313D">
        <w:rPr>
          <w:rFonts w:asciiTheme="minorHAnsi" w:hAnsiTheme="minorHAnsi" w:cstheme="minorHAnsi"/>
          <w:sz w:val="22"/>
          <w:szCs w:val="22"/>
        </w:rPr>
        <w:t>is needed</w:t>
      </w:r>
      <w:r w:rsidR="00D76F94">
        <w:rPr>
          <w:rFonts w:asciiTheme="minorHAnsi" w:hAnsiTheme="minorHAnsi" w:cstheme="minorHAnsi"/>
          <w:sz w:val="22"/>
          <w:szCs w:val="22"/>
        </w:rPr>
        <w:t>.</w:t>
      </w:r>
    </w:p>
    <w:p w14:paraId="111EA172" w14:textId="214F2767" w:rsidR="00CE7DB7" w:rsidRDefault="00CE7DB7" w:rsidP="00CE7DB7">
      <w:pPr>
        <w:jc w:val="both"/>
        <w:rPr>
          <w:rFonts w:asciiTheme="minorHAnsi" w:hAnsiTheme="minorHAnsi" w:cstheme="minorHAnsi"/>
          <w:sz w:val="22"/>
          <w:szCs w:val="22"/>
        </w:rPr>
      </w:pPr>
      <w:r w:rsidRPr="000E32AA">
        <w:rPr>
          <w:rFonts w:asciiTheme="minorHAnsi" w:hAnsiTheme="minorHAnsi" w:cstheme="minorHAnsi"/>
          <w:sz w:val="22"/>
          <w:szCs w:val="22"/>
        </w:rPr>
        <w:t xml:space="preserve">Furthermore, cell-edge UEs may be susceptible to interferences for both legacy ROs and SBFD ROs, but for </w:t>
      </w:r>
      <w:r w:rsidRPr="000E32AA">
        <w:rPr>
          <w:rFonts w:asciiTheme="minorHAnsi" w:hAnsiTheme="minorHAnsi" w:cstheme="minorHAnsi"/>
          <w:sz w:val="22"/>
          <w:szCs w:val="22"/>
          <w:lang w:eastAsia="zh-CN"/>
        </w:rPr>
        <w:t xml:space="preserve">UE-to-UE </w:t>
      </w:r>
      <w:r w:rsidRPr="000E32AA">
        <w:rPr>
          <w:rFonts w:asciiTheme="minorHAnsi" w:hAnsiTheme="minorHAnsi" w:cstheme="minorHAnsi"/>
          <w:sz w:val="22"/>
          <w:szCs w:val="22"/>
        </w:rPr>
        <w:t xml:space="preserve">cross-link interferences (CLI) in the adjacent subbands in the serving cell, the interference certainly impacts </w:t>
      </w:r>
      <w:r w:rsidRPr="000E32AA">
        <w:rPr>
          <w:rFonts w:asciiTheme="minorHAnsi" w:hAnsiTheme="minorHAnsi" w:cstheme="minorHAnsi"/>
          <w:sz w:val="22"/>
          <w:szCs w:val="22"/>
          <w:lang w:eastAsia="en-GB"/>
        </w:rPr>
        <w:t>SBFD ROs</w:t>
      </w:r>
      <w:r w:rsidRPr="000E32AA">
        <w:rPr>
          <w:rFonts w:asciiTheme="minorHAnsi" w:hAnsiTheme="minorHAnsi" w:cstheme="minorHAnsi"/>
          <w:sz w:val="22"/>
          <w:szCs w:val="22"/>
        </w:rPr>
        <w:t xml:space="preserve"> </w:t>
      </w:r>
      <w:r w:rsidRPr="000E32AA">
        <w:rPr>
          <w:rFonts w:asciiTheme="minorHAnsi" w:hAnsiTheme="minorHAnsi" w:cstheme="minorHAnsi"/>
          <w:sz w:val="22"/>
          <w:szCs w:val="22"/>
          <w:lang w:eastAsia="zh-CN"/>
        </w:rPr>
        <w:t xml:space="preserve">but not in the legacy ROs. This </w:t>
      </w:r>
      <w:r w:rsidR="00075001" w:rsidRPr="000E32AA">
        <w:rPr>
          <w:rFonts w:asciiTheme="minorHAnsi" w:hAnsiTheme="minorHAnsi" w:cstheme="minorHAnsi"/>
          <w:sz w:val="22"/>
          <w:szCs w:val="22"/>
          <w:lang w:eastAsia="zh-CN"/>
        </w:rPr>
        <w:t>emits from</w:t>
      </w:r>
      <w:r w:rsidRPr="000E32AA">
        <w:rPr>
          <w:rFonts w:asciiTheme="minorHAnsi" w:hAnsiTheme="minorHAnsi" w:cstheme="minorHAnsi"/>
          <w:sz w:val="22"/>
          <w:szCs w:val="22"/>
          <w:lang w:eastAsia="zh-CN"/>
        </w:rPr>
        <w:t xml:space="preserve"> </w:t>
      </w:r>
      <w:r w:rsidRPr="000E32AA">
        <w:rPr>
          <w:rFonts w:asciiTheme="minorHAnsi" w:hAnsiTheme="minorHAnsi" w:cstheme="minorHAnsi"/>
          <w:sz w:val="22"/>
          <w:szCs w:val="22"/>
        </w:rPr>
        <w:t xml:space="preserve">high transmission power for the cell-edge UEs in the UL subband that contains </w:t>
      </w:r>
      <w:r w:rsidRPr="000E32AA">
        <w:rPr>
          <w:rFonts w:asciiTheme="minorHAnsi" w:hAnsiTheme="minorHAnsi" w:cstheme="minorHAnsi"/>
          <w:sz w:val="22"/>
          <w:szCs w:val="22"/>
          <w:lang w:eastAsia="en-GB"/>
        </w:rPr>
        <w:t>SBFD ROs</w:t>
      </w:r>
      <w:r w:rsidRPr="000E32AA">
        <w:rPr>
          <w:rFonts w:asciiTheme="minorHAnsi" w:hAnsiTheme="minorHAnsi" w:cstheme="minorHAnsi"/>
          <w:sz w:val="22"/>
          <w:szCs w:val="22"/>
        </w:rPr>
        <w:t xml:space="preserve">, which creates interferences in the adjacent DL subbands and as a result affects the UE’s DL coverage. </w:t>
      </w:r>
      <w:r w:rsidR="00742DC0" w:rsidRPr="000E32AA">
        <w:rPr>
          <w:rFonts w:asciiTheme="minorHAnsi" w:hAnsiTheme="minorHAnsi" w:cstheme="minorHAnsi"/>
          <w:sz w:val="22"/>
          <w:szCs w:val="22"/>
        </w:rPr>
        <w:t xml:space="preserve">Hence, in this case, </w:t>
      </w:r>
      <w:r w:rsidR="001A15F8">
        <w:rPr>
          <w:rFonts w:asciiTheme="minorHAnsi" w:hAnsiTheme="minorHAnsi" w:cstheme="minorHAnsi"/>
          <w:sz w:val="22"/>
          <w:szCs w:val="22"/>
        </w:rPr>
        <w:t xml:space="preserve">it is preferable that </w:t>
      </w:r>
      <w:r w:rsidR="00FD46D1" w:rsidRPr="000E32AA">
        <w:rPr>
          <w:rFonts w:asciiTheme="minorHAnsi" w:hAnsiTheme="minorHAnsi" w:cstheme="minorHAnsi"/>
          <w:sz w:val="22"/>
          <w:szCs w:val="22"/>
        </w:rPr>
        <w:t>SBFD-aware UE</w:t>
      </w:r>
      <w:r w:rsidR="00B03F17">
        <w:rPr>
          <w:rFonts w:asciiTheme="minorHAnsi" w:hAnsiTheme="minorHAnsi" w:cstheme="minorHAnsi"/>
          <w:sz w:val="22"/>
          <w:szCs w:val="22"/>
        </w:rPr>
        <w:t xml:space="preserve"> at </w:t>
      </w:r>
      <w:r w:rsidR="008A3D7D" w:rsidRPr="000E32AA">
        <w:rPr>
          <w:rFonts w:asciiTheme="minorHAnsi" w:hAnsiTheme="minorHAnsi" w:cstheme="minorHAnsi"/>
          <w:sz w:val="22"/>
          <w:szCs w:val="22"/>
        </w:rPr>
        <w:t xml:space="preserve">the </w:t>
      </w:r>
      <w:r w:rsidR="00FD46D1" w:rsidRPr="000E32AA">
        <w:rPr>
          <w:rFonts w:asciiTheme="minorHAnsi" w:hAnsiTheme="minorHAnsi" w:cstheme="minorHAnsi"/>
          <w:sz w:val="22"/>
          <w:szCs w:val="22"/>
        </w:rPr>
        <w:t>cell-</w:t>
      </w:r>
      <w:r w:rsidR="00B03F17">
        <w:rPr>
          <w:rFonts w:asciiTheme="minorHAnsi" w:hAnsiTheme="minorHAnsi" w:cstheme="minorHAnsi"/>
          <w:sz w:val="22"/>
          <w:szCs w:val="22"/>
        </w:rPr>
        <w:t>edge</w:t>
      </w:r>
      <w:r w:rsidR="00FD46D1" w:rsidRPr="000E32AA">
        <w:rPr>
          <w:rFonts w:asciiTheme="minorHAnsi" w:hAnsiTheme="minorHAnsi" w:cstheme="minorHAnsi"/>
          <w:sz w:val="22"/>
          <w:szCs w:val="22"/>
        </w:rPr>
        <w:t xml:space="preserve"> </w:t>
      </w:r>
      <w:r w:rsidR="008A3D7D" w:rsidRPr="000E32AA">
        <w:rPr>
          <w:rFonts w:asciiTheme="minorHAnsi" w:hAnsiTheme="minorHAnsi" w:cstheme="minorHAnsi"/>
          <w:sz w:val="22"/>
          <w:szCs w:val="22"/>
        </w:rPr>
        <w:t xml:space="preserve">should have </w:t>
      </w:r>
      <w:r w:rsidR="00362890" w:rsidRPr="000E32AA">
        <w:rPr>
          <w:rFonts w:asciiTheme="minorHAnsi" w:hAnsiTheme="minorHAnsi" w:cstheme="minorHAnsi"/>
          <w:sz w:val="22"/>
          <w:szCs w:val="22"/>
        </w:rPr>
        <w:t xml:space="preserve">a </w:t>
      </w:r>
      <w:r w:rsidR="00B03F17">
        <w:rPr>
          <w:rFonts w:asciiTheme="minorHAnsi" w:hAnsiTheme="minorHAnsi" w:cstheme="minorHAnsi"/>
          <w:sz w:val="22"/>
          <w:szCs w:val="22"/>
        </w:rPr>
        <w:t xml:space="preserve">lower </w:t>
      </w:r>
      <w:r w:rsidR="001A15F8">
        <w:rPr>
          <w:rFonts w:asciiTheme="minorHAnsi" w:hAnsiTheme="minorHAnsi" w:cstheme="minorHAnsi"/>
          <w:sz w:val="22"/>
          <w:szCs w:val="22"/>
        </w:rPr>
        <w:t>probability</w:t>
      </w:r>
      <w:r w:rsidR="00362890" w:rsidRPr="000E32AA">
        <w:rPr>
          <w:rFonts w:asciiTheme="minorHAnsi" w:hAnsiTheme="minorHAnsi" w:cstheme="minorHAnsi"/>
          <w:sz w:val="22"/>
          <w:szCs w:val="22"/>
        </w:rPr>
        <w:t xml:space="preserve"> for </w:t>
      </w:r>
      <w:r w:rsidR="00F722FD">
        <w:rPr>
          <w:rFonts w:asciiTheme="minorHAnsi" w:hAnsiTheme="minorHAnsi" w:cstheme="minorHAnsi"/>
          <w:sz w:val="22"/>
          <w:szCs w:val="22"/>
        </w:rPr>
        <w:t xml:space="preserve">selecting </w:t>
      </w:r>
      <w:r w:rsidR="00362890" w:rsidRPr="000E32AA">
        <w:rPr>
          <w:rFonts w:asciiTheme="minorHAnsi" w:hAnsiTheme="minorHAnsi" w:cstheme="minorHAnsi"/>
          <w:sz w:val="22"/>
          <w:szCs w:val="22"/>
        </w:rPr>
        <w:t xml:space="preserve">SBFD ROs </w:t>
      </w:r>
      <w:r w:rsidR="00F722FD" w:rsidRPr="000E32AA">
        <w:rPr>
          <w:rFonts w:asciiTheme="minorHAnsi" w:hAnsiTheme="minorHAnsi" w:cstheme="minorHAnsi"/>
          <w:sz w:val="22"/>
          <w:szCs w:val="22"/>
        </w:rPr>
        <w:t>compared</w:t>
      </w:r>
      <w:r w:rsidR="00C30840" w:rsidRPr="000E32AA">
        <w:rPr>
          <w:rFonts w:asciiTheme="minorHAnsi" w:hAnsiTheme="minorHAnsi" w:cstheme="minorHAnsi"/>
          <w:sz w:val="22"/>
          <w:szCs w:val="22"/>
        </w:rPr>
        <w:t xml:space="preserve"> to SBFD-aware UEs in the cell-</w:t>
      </w:r>
      <w:r w:rsidR="00F722FD">
        <w:rPr>
          <w:rFonts w:asciiTheme="minorHAnsi" w:hAnsiTheme="minorHAnsi" w:cstheme="minorHAnsi"/>
          <w:sz w:val="22"/>
          <w:szCs w:val="22"/>
        </w:rPr>
        <w:t>centre,</w:t>
      </w:r>
      <w:r w:rsidR="00C30840" w:rsidRPr="000E32AA">
        <w:rPr>
          <w:rFonts w:asciiTheme="minorHAnsi" w:hAnsiTheme="minorHAnsi" w:cstheme="minorHAnsi"/>
          <w:sz w:val="22"/>
          <w:szCs w:val="22"/>
        </w:rPr>
        <w:t xml:space="preserve"> </w:t>
      </w:r>
      <w:r w:rsidR="000E32AA" w:rsidRPr="000E32AA">
        <w:rPr>
          <w:rFonts w:asciiTheme="minorHAnsi" w:hAnsiTheme="minorHAnsi" w:cstheme="minorHAnsi"/>
          <w:sz w:val="22"/>
          <w:szCs w:val="22"/>
        </w:rPr>
        <w:t>so that interference</w:t>
      </w:r>
      <w:r w:rsidR="00F722FD">
        <w:rPr>
          <w:rFonts w:asciiTheme="minorHAnsi" w:hAnsiTheme="minorHAnsi" w:cstheme="minorHAnsi"/>
          <w:sz w:val="22"/>
          <w:szCs w:val="22"/>
        </w:rPr>
        <w:t xml:space="preserve"> at the cell-edge is significantly reduced in practice.</w:t>
      </w:r>
      <w:r w:rsidR="00DC0587">
        <w:rPr>
          <w:rFonts w:asciiTheme="minorHAnsi" w:hAnsiTheme="minorHAnsi" w:cstheme="minorHAnsi"/>
          <w:sz w:val="22"/>
          <w:szCs w:val="22"/>
        </w:rPr>
        <w:t xml:space="preserve"> </w:t>
      </w:r>
    </w:p>
    <w:p w14:paraId="20DFFDB7" w14:textId="5B4A9CB7" w:rsidR="003B1F6D" w:rsidRPr="009F62A8" w:rsidRDefault="003B1F6D" w:rsidP="009F62A8">
      <w:pPr>
        <w:jc w:val="both"/>
        <w:rPr>
          <w:rFonts w:asciiTheme="minorHAnsi" w:hAnsiTheme="minorHAnsi" w:cstheme="minorHAnsi"/>
          <w:sz w:val="22"/>
          <w:szCs w:val="22"/>
        </w:rPr>
      </w:pPr>
      <w:r w:rsidRPr="009F62A8">
        <w:rPr>
          <w:rFonts w:asciiTheme="minorHAnsi" w:hAnsiTheme="minorHAnsi" w:cstheme="minorHAnsi"/>
          <w:sz w:val="22"/>
          <w:szCs w:val="22"/>
        </w:rPr>
        <w:t xml:space="preserve">In the above scenarios, the network can manage the RO resources </w:t>
      </w:r>
      <w:r w:rsidR="001A6016">
        <w:rPr>
          <w:rFonts w:asciiTheme="minorHAnsi" w:hAnsiTheme="minorHAnsi" w:cstheme="minorHAnsi"/>
          <w:sz w:val="22"/>
          <w:szCs w:val="22"/>
        </w:rPr>
        <w:t xml:space="preserve">for load balancing </w:t>
      </w:r>
      <w:r w:rsidRPr="009F62A8">
        <w:rPr>
          <w:rFonts w:asciiTheme="minorHAnsi" w:hAnsiTheme="minorHAnsi" w:cstheme="minorHAnsi"/>
          <w:sz w:val="22"/>
          <w:szCs w:val="22"/>
        </w:rPr>
        <w:t xml:space="preserve">by </w:t>
      </w:r>
      <w:r w:rsidR="009F62A8" w:rsidRPr="009F62A8">
        <w:rPr>
          <w:rFonts w:asciiTheme="minorHAnsi" w:hAnsiTheme="minorHAnsi" w:cstheme="minorHAnsi"/>
          <w:sz w:val="22"/>
          <w:szCs w:val="22"/>
        </w:rPr>
        <w:t xml:space="preserve">employing </w:t>
      </w:r>
      <w:r w:rsidRPr="009F62A8">
        <w:rPr>
          <w:rFonts w:asciiTheme="minorHAnsi" w:hAnsiTheme="minorHAnsi" w:cstheme="minorHAnsi"/>
          <w:sz w:val="22"/>
          <w:szCs w:val="22"/>
        </w:rPr>
        <w:t xml:space="preserve">a probability </w:t>
      </w:r>
      <w:r w:rsidRPr="009F62A8">
        <w:rPr>
          <w:rFonts w:asciiTheme="minorHAnsi" w:hAnsiTheme="minorHAnsi" w:cstheme="minorHAnsi"/>
          <w:i/>
          <w:iCs/>
          <w:sz w:val="22"/>
          <w:szCs w:val="22"/>
        </w:rPr>
        <w:t>P</w:t>
      </w:r>
      <w:r w:rsidRPr="009F62A8">
        <w:rPr>
          <w:rFonts w:asciiTheme="minorHAnsi" w:hAnsiTheme="minorHAnsi" w:cstheme="minorHAnsi"/>
          <w:i/>
          <w:iCs/>
          <w:sz w:val="22"/>
          <w:szCs w:val="22"/>
          <w:vertAlign w:val="subscript"/>
        </w:rPr>
        <w:t>SBFD</w:t>
      </w:r>
      <w:r w:rsidRPr="009F62A8">
        <w:rPr>
          <w:rFonts w:asciiTheme="minorHAnsi" w:hAnsiTheme="minorHAnsi" w:cstheme="minorHAnsi"/>
          <w:sz w:val="22"/>
          <w:szCs w:val="22"/>
        </w:rPr>
        <w:t xml:space="preserve"> for a UE to use a SBFD RO (additional RO). For example, if </w:t>
      </w:r>
      <w:r w:rsidRPr="009F62A8">
        <w:rPr>
          <w:rFonts w:asciiTheme="minorHAnsi" w:hAnsiTheme="minorHAnsi" w:cstheme="minorHAnsi"/>
          <w:i/>
          <w:iCs/>
          <w:sz w:val="22"/>
          <w:szCs w:val="22"/>
        </w:rPr>
        <w:t>P</w:t>
      </w:r>
      <w:r w:rsidRPr="009F62A8">
        <w:rPr>
          <w:rFonts w:asciiTheme="minorHAnsi" w:hAnsiTheme="minorHAnsi" w:cstheme="minorHAnsi"/>
          <w:i/>
          <w:iCs/>
          <w:sz w:val="22"/>
          <w:szCs w:val="22"/>
          <w:vertAlign w:val="subscript"/>
        </w:rPr>
        <w:t>SBFD</w:t>
      </w:r>
      <w:r w:rsidRPr="009F62A8">
        <w:rPr>
          <w:rFonts w:asciiTheme="minorHAnsi" w:hAnsiTheme="minorHAnsi" w:cstheme="minorHAnsi"/>
          <w:sz w:val="22"/>
          <w:szCs w:val="22"/>
        </w:rPr>
        <w:t xml:space="preserve"> = 0.7, then the UE has a probability of 70% in selecting an SBFD RO and 30% probability of selecting a legacy RO. The probability </w:t>
      </w:r>
      <w:r w:rsidRPr="009F62A8">
        <w:rPr>
          <w:rFonts w:asciiTheme="minorHAnsi" w:hAnsiTheme="minorHAnsi" w:cstheme="minorHAnsi"/>
          <w:i/>
          <w:iCs/>
          <w:sz w:val="22"/>
          <w:szCs w:val="22"/>
        </w:rPr>
        <w:t>P</w:t>
      </w:r>
      <w:r w:rsidRPr="009F62A8">
        <w:rPr>
          <w:rFonts w:asciiTheme="minorHAnsi" w:hAnsiTheme="minorHAnsi" w:cstheme="minorHAnsi"/>
          <w:i/>
          <w:iCs/>
          <w:sz w:val="22"/>
          <w:szCs w:val="22"/>
          <w:vertAlign w:val="subscript"/>
        </w:rPr>
        <w:t>SBFD</w:t>
      </w:r>
      <w:r w:rsidRPr="009F62A8">
        <w:rPr>
          <w:rFonts w:asciiTheme="minorHAnsi" w:hAnsiTheme="minorHAnsi" w:cstheme="minorHAnsi"/>
          <w:sz w:val="22"/>
          <w:szCs w:val="22"/>
        </w:rPr>
        <w:t xml:space="preserve"> can be configured in the SIBs. This will enable the network to perform load balancing on the two different types of ROs.</w:t>
      </w:r>
    </w:p>
    <w:p w14:paraId="6F4CCA2E" w14:textId="076F7B45" w:rsidR="003B1F6D" w:rsidRPr="000352DA" w:rsidRDefault="003B5826" w:rsidP="00CE7DB7">
      <w:pPr>
        <w:jc w:val="both"/>
        <w:rPr>
          <w:rFonts w:asciiTheme="minorHAnsi" w:hAnsiTheme="minorHAnsi" w:cstheme="minorHAnsi"/>
          <w:b/>
          <w:sz w:val="22"/>
          <w:szCs w:val="22"/>
        </w:rPr>
      </w:pPr>
      <w:r w:rsidRPr="000352DA">
        <w:rPr>
          <w:rFonts w:asciiTheme="minorHAnsi" w:hAnsiTheme="minorHAnsi" w:cstheme="minorHAnsi"/>
          <w:b/>
          <w:sz w:val="22"/>
          <w:szCs w:val="22"/>
        </w:rPr>
        <w:t>Observation</w:t>
      </w:r>
      <w:r w:rsidR="00A95C99" w:rsidRPr="000352DA">
        <w:rPr>
          <w:rFonts w:asciiTheme="minorHAnsi" w:hAnsiTheme="minorHAnsi" w:cstheme="minorHAnsi"/>
          <w:b/>
          <w:sz w:val="22"/>
          <w:szCs w:val="22"/>
        </w:rPr>
        <w:t xml:space="preserve"> </w:t>
      </w:r>
      <w:r w:rsidR="00F13D10">
        <w:rPr>
          <w:rFonts w:asciiTheme="minorHAnsi" w:hAnsiTheme="minorHAnsi" w:cstheme="minorHAnsi"/>
          <w:b/>
          <w:sz w:val="22"/>
          <w:szCs w:val="22"/>
        </w:rPr>
        <w:t>2</w:t>
      </w:r>
      <w:r w:rsidR="00A95C99" w:rsidRPr="000352DA">
        <w:rPr>
          <w:rFonts w:asciiTheme="minorHAnsi" w:hAnsiTheme="minorHAnsi" w:cstheme="minorHAnsi"/>
          <w:b/>
          <w:sz w:val="22"/>
          <w:szCs w:val="22"/>
        </w:rPr>
        <w:t xml:space="preserve">: </w:t>
      </w:r>
      <w:r w:rsidR="00A842DE" w:rsidRPr="000352DA">
        <w:rPr>
          <w:rFonts w:asciiTheme="minorHAnsi" w:hAnsiTheme="minorHAnsi" w:cstheme="minorHAnsi"/>
          <w:b/>
          <w:sz w:val="22"/>
          <w:szCs w:val="22"/>
        </w:rPr>
        <w:t xml:space="preserve">SBFD-aware UE can access </w:t>
      </w:r>
      <w:r w:rsidR="003C0E6B" w:rsidRPr="000352DA">
        <w:rPr>
          <w:rFonts w:asciiTheme="minorHAnsi" w:hAnsiTheme="minorHAnsi" w:cstheme="minorHAnsi"/>
          <w:b/>
          <w:sz w:val="22"/>
          <w:szCs w:val="22"/>
        </w:rPr>
        <w:t xml:space="preserve">both SBFD </w:t>
      </w:r>
      <w:r w:rsidR="001836A8" w:rsidRPr="000352DA">
        <w:rPr>
          <w:rFonts w:asciiTheme="minorHAnsi" w:hAnsiTheme="minorHAnsi" w:cstheme="minorHAnsi"/>
          <w:b/>
          <w:sz w:val="22"/>
          <w:szCs w:val="22"/>
        </w:rPr>
        <w:t>ROs and non-SBFD R</w:t>
      </w:r>
      <w:r w:rsidR="00072783" w:rsidRPr="000352DA">
        <w:rPr>
          <w:rFonts w:asciiTheme="minorHAnsi" w:hAnsiTheme="minorHAnsi" w:cstheme="minorHAnsi"/>
          <w:b/>
          <w:sz w:val="22"/>
          <w:szCs w:val="22"/>
        </w:rPr>
        <w:t>O</w:t>
      </w:r>
      <w:r w:rsidR="001836A8" w:rsidRPr="000352DA">
        <w:rPr>
          <w:rFonts w:asciiTheme="minorHAnsi" w:hAnsiTheme="minorHAnsi" w:cstheme="minorHAnsi"/>
          <w:b/>
          <w:sz w:val="22"/>
          <w:szCs w:val="22"/>
        </w:rPr>
        <w:t>s</w:t>
      </w:r>
      <w:r w:rsidR="003C0E6B" w:rsidRPr="000352DA">
        <w:rPr>
          <w:rFonts w:asciiTheme="minorHAnsi" w:hAnsiTheme="minorHAnsi" w:cstheme="minorHAnsi"/>
          <w:b/>
          <w:sz w:val="22"/>
          <w:szCs w:val="22"/>
        </w:rPr>
        <w:t xml:space="preserve"> </w:t>
      </w:r>
      <w:r w:rsidR="001836A8" w:rsidRPr="000352DA">
        <w:rPr>
          <w:rFonts w:asciiTheme="minorHAnsi" w:hAnsiTheme="minorHAnsi" w:cstheme="minorHAnsi"/>
          <w:b/>
          <w:sz w:val="22"/>
          <w:szCs w:val="22"/>
        </w:rPr>
        <w:t xml:space="preserve">while legacy UE can only access non-SBFD </w:t>
      </w:r>
      <w:r w:rsidR="001836A8" w:rsidRPr="000352DA">
        <w:rPr>
          <w:rFonts w:asciiTheme="minorHAnsi" w:hAnsiTheme="minorHAnsi" w:cstheme="minorHAnsi"/>
          <w:b/>
          <w:bCs/>
          <w:sz w:val="22"/>
          <w:szCs w:val="22"/>
        </w:rPr>
        <w:t>R</w:t>
      </w:r>
      <w:r w:rsidR="00FF1134">
        <w:rPr>
          <w:rFonts w:asciiTheme="minorHAnsi" w:hAnsiTheme="minorHAnsi" w:cstheme="minorHAnsi"/>
          <w:b/>
          <w:bCs/>
          <w:sz w:val="22"/>
          <w:szCs w:val="22"/>
        </w:rPr>
        <w:t>O</w:t>
      </w:r>
      <w:r w:rsidR="001836A8" w:rsidRPr="000352DA">
        <w:rPr>
          <w:rFonts w:asciiTheme="minorHAnsi" w:hAnsiTheme="minorHAnsi" w:cstheme="minorHAnsi"/>
          <w:b/>
          <w:bCs/>
          <w:sz w:val="22"/>
          <w:szCs w:val="22"/>
        </w:rPr>
        <w:t>s. R</w:t>
      </w:r>
      <w:r w:rsidR="00FF1134">
        <w:rPr>
          <w:rFonts w:asciiTheme="minorHAnsi" w:hAnsiTheme="minorHAnsi" w:cstheme="minorHAnsi"/>
          <w:b/>
          <w:bCs/>
          <w:sz w:val="22"/>
          <w:szCs w:val="22"/>
        </w:rPr>
        <w:t>O</w:t>
      </w:r>
      <w:r w:rsidR="001836A8" w:rsidRPr="000352DA">
        <w:rPr>
          <w:rFonts w:asciiTheme="minorHAnsi" w:hAnsiTheme="minorHAnsi" w:cstheme="minorHAnsi"/>
          <w:b/>
          <w:bCs/>
          <w:sz w:val="22"/>
          <w:szCs w:val="22"/>
        </w:rPr>
        <w:t>s</w:t>
      </w:r>
      <w:r w:rsidR="001836A8" w:rsidRPr="000352DA">
        <w:rPr>
          <w:rFonts w:asciiTheme="minorHAnsi" w:hAnsiTheme="minorHAnsi" w:cstheme="minorHAnsi"/>
          <w:b/>
          <w:sz w:val="22"/>
          <w:szCs w:val="22"/>
        </w:rPr>
        <w:t xml:space="preserve"> load balancing mechanism will be beneficial</w:t>
      </w:r>
      <w:r w:rsidR="0067663F" w:rsidRPr="000352DA">
        <w:rPr>
          <w:rFonts w:asciiTheme="minorHAnsi" w:hAnsiTheme="minorHAnsi" w:cstheme="minorHAnsi"/>
          <w:b/>
          <w:sz w:val="22"/>
          <w:szCs w:val="22"/>
        </w:rPr>
        <w:t xml:space="preserve"> to ensure the R</w:t>
      </w:r>
      <w:r w:rsidR="00072783" w:rsidRPr="000352DA">
        <w:rPr>
          <w:rFonts w:asciiTheme="minorHAnsi" w:hAnsiTheme="minorHAnsi" w:cstheme="minorHAnsi"/>
          <w:b/>
          <w:sz w:val="22"/>
          <w:szCs w:val="22"/>
        </w:rPr>
        <w:t>O</w:t>
      </w:r>
      <w:r w:rsidR="0067663F" w:rsidRPr="000352DA">
        <w:rPr>
          <w:rFonts w:asciiTheme="minorHAnsi" w:hAnsiTheme="minorHAnsi" w:cstheme="minorHAnsi"/>
          <w:b/>
          <w:sz w:val="22"/>
          <w:szCs w:val="22"/>
        </w:rPr>
        <w:t>s re</w:t>
      </w:r>
      <w:r w:rsidR="00F44610" w:rsidRPr="000352DA">
        <w:rPr>
          <w:rFonts w:asciiTheme="minorHAnsi" w:hAnsiTheme="minorHAnsi" w:cstheme="minorHAnsi"/>
          <w:b/>
          <w:sz w:val="22"/>
          <w:szCs w:val="22"/>
        </w:rPr>
        <w:t xml:space="preserve">sources are optimally </w:t>
      </w:r>
      <w:r w:rsidR="00072783" w:rsidRPr="000352DA">
        <w:rPr>
          <w:rFonts w:asciiTheme="minorHAnsi" w:hAnsiTheme="minorHAnsi" w:cstheme="minorHAnsi"/>
          <w:b/>
          <w:sz w:val="22"/>
          <w:szCs w:val="22"/>
        </w:rPr>
        <w:t>utilized.</w:t>
      </w:r>
    </w:p>
    <w:p w14:paraId="6E314F25" w14:textId="4694D417" w:rsidR="008456EF" w:rsidRDefault="008456EF" w:rsidP="00CE7DB7">
      <w:pPr>
        <w:jc w:val="both"/>
        <w:rPr>
          <w:rFonts w:asciiTheme="minorHAnsi" w:hAnsiTheme="minorHAnsi" w:cstheme="minorHAnsi"/>
          <w:b/>
          <w:bCs/>
          <w:sz w:val="22"/>
          <w:szCs w:val="22"/>
        </w:rPr>
      </w:pPr>
      <w:r w:rsidRPr="00C3628A">
        <w:rPr>
          <w:rFonts w:asciiTheme="minorHAnsi" w:hAnsiTheme="minorHAnsi" w:cstheme="minorHAnsi"/>
          <w:b/>
          <w:bCs/>
          <w:sz w:val="22"/>
          <w:szCs w:val="22"/>
        </w:rPr>
        <w:t>Proposa</w:t>
      </w:r>
      <w:r w:rsidR="001C2204" w:rsidRPr="00C3628A">
        <w:rPr>
          <w:rFonts w:asciiTheme="minorHAnsi" w:hAnsiTheme="minorHAnsi" w:cstheme="minorHAnsi"/>
          <w:b/>
          <w:bCs/>
          <w:sz w:val="22"/>
          <w:szCs w:val="22"/>
        </w:rPr>
        <w:t xml:space="preserve">l </w:t>
      </w:r>
      <w:r w:rsidR="000845CE" w:rsidRPr="00C3628A">
        <w:rPr>
          <w:rFonts w:asciiTheme="minorHAnsi" w:hAnsiTheme="minorHAnsi" w:cstheme="minorHAnsi"/>
          <w:b/>
          <w:bCs/>
          <w:sz w:val="22"/>
          <w:szCs w:val="22"/>
        </w:rPr>
        <w:t xml:space="preserve">3: For RO Type selection, </w:t>
      </w:r>
      <w:r w:rsidR="001D3F9D">
        <w:rPr>
          <w:rFonts w:asciiTheme="minorHAnsi" w:hAnsiTheme="minorHAnsi" w:cstheme="minorHAnsi"/>
          <w:b/>
          <w:bCs/>
          <w:sz w:val="22"/>
          <w:szCs w:val="22"/>
        </w:rPr>
        <w:t>n</w:t>
      </w:r>
      <w:r w:rsidR="00AD0764" w:rsidRPr="00C3628A">
        <w:rPr>
          <w:rFonts w:asciiTheme="minorHAnsi" w:hAnsiTheme="minorHAnsi" w:cstheme="minorHAnsi"/>
          <w:b/>
          <w:bCs/>
          <w:sz w:val="22"/>
          <w:szCs w:val="22"/>
        </w:rPr>
        <w:t xml:space="preserve">etwork to configure selection conditions for </w:t>
      </w:r>
      <w:r w:rsidR="00C3628A" w:rsidRPr="00C3628A">
        <w:rPr>
          <w:rFonts w:asciiTheme="minorHAnsi" w:hAnsiTheme="minorHAnsi" w:cstheme="minorHAnsi"/>
          <w:b/>
          <w:bCs/>
          <w:sz w:val="22"/>
          <w:szCs w:val="22"/>
        </w:rPr>
        <w:t>SBFD-aware UE to select either SBFD ROs or legacy ROs.</w:t>
      </w:r>
    </w:p>
    <w:p w14:paraId="1310EF8F" w14:textId="7E1EC2FC" w:rsidR="006152D7" w:rsidRPr="00C3628A" w:rsidRDefault="006152D7" w:rsidP="00CE7DB7">
      <w:pPr>
        <w:jc w:val="both"/>
        <w:rPr>
          <w:rFonts w:asciiTheme="minorHAnsi" w:hAnsiTheme="minorHAnsi" w:cstheme="minorHAnsi"/>
          <w:b/>
          <w:bCs/>
          <w:sz w:val="22"/>
          <w:szCs w:val="22"/>
        </w:rPr>
      </w:pPr>
      <w:r w:rsidRPr="009F62A8">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9F62A8">
        <w:rPr>
          <w:rFonts w:asciiTheme="minorHAnsi" w:hAnsiTheme="minorHAnsi" w:cstheme="minorHAnsi"/>
          <w:b/>
          <w:bCs/>
          <w:sz w:val="22"/>
          <w:szCs w:val="22"/>
        </w:rPr>
        <w:t xml:space="preserve">: Introduce a configurable probability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where the UE has a probability of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in selecting an additional RO and a </w:t>
      </w:r>
      <w:r w:rsidR="00CF523E" w:rsidRPr="009F62A8">
        <w:rPr>
          <w:rFonts w:asciiTheme="minorHAnsi" w:hAnsiTheme="minorHAnsi" w:cstheme="minorHAnsi"/>
          <w:b/>
          <w:bCs/>
          <w:sz w:val="22"/>
          <w:szCs w:val="22"/>
        </w:rPr>
        <w:t>probability</w:t>
      </w:r>
      <w:r w:rsidRPr="009F62A8">
        <w:rPr>
          <w:rFonts w:asciiTheme="minorHAnsi" w:hAnsiTheme="minorHAnsi" w:cstheme="minorHAnsi"/>
          <w:b/>
          <w:bCs/>
          <w:sz w:val="22"/>
          <w:szCs w:val="22"/>
        </w:rPr>
        <w:t xml:space="preserve"> of 1 -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in selecting a legacy RO. The value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can be configured in the SIB.</w:t>
      </w:r>
    </w:p>
    <w:p w14:paraId="356219C5" w14:textId="77777777" w:rsidR="00CE7DB7" w:rsidRPr="00870605" w:rsidRDefault="00CE7DB7" w:rsidP="00186870">
      <w:pPr>
        <w:jc w:val="both"/>
        <w:rPr>
          <w:rFonts w:asciiTheme="minorHAnsi" w:hAnsiTheme="minorHAnsi" w:cstheme="minorHAnsi"/>
          <w:sz w:val="22"/>
          <w:szCs w:val="22"/>
        </w:rPr>
      </w:pPr>
    </w:p>
    <w:p w14:paraId="757F240B" w14:textId="050D1FF0" w:rsidR="008F022F" w:rsidRDefault="008F022F" w:rsidP="008F022F">
      <w:pPr>
        <w:pStyle w:val="Comments"/>
        <w:jc w:val="both"/>
        <w:rPr>
          <w:rFonts w:asciiTheme="minorHAnsi" w:hAnsiTheme="minorHAnsi" w:cstheme="minorHAnsi"/>
          <w:b/>
          <w:bCs/>
          <w:i w:val="0"/>
          <w:iCs/>
          <w:sz w:val="22"/>
          <w:szCs w:val="22"/>
          <w:lang w:val="en-US"/>
        </w:rPr>
      </w:pPr>
      <w:r w:rsidRPr="00167AEF">
        <w:rPr>
          <w:rFonts w:asciiTheme="minorHAnsi" w:hAnsiTheme="minorHAnsi" w:cstheme="minorHAnsi"/>
          <w:b/>
          <w:bCs/>
          <w:i w:val="0"/>
          <w:iCs/>
          <w:sz w:val="22"/>
          <w:szCs w:val="22"/>
          <w:lang w:val="en-US"/>
        </w:rPr>
        <w:t xml:space="preserve">RO Type </w:t>
      </w:r>
      <w:r>
        <w:rPr>
          <w:rFonts w:asciiTheme="minorHAnsi" w:hAnsiTheme="minorHAnsi" w:cstheme="minorHAnsi"/>
          <w:b/>
          <w:bCs/>
          <w:i w:val="0"/>
          <w:iCs/>
          <w:sz w:val="22"/>
          <w:szCs w:val="22"/>
          <w:lang w:val="en-US"/>
        </w:rPr>
        <w:t>fallback</w:t>
      </w:r>
      <w:r w:rsidRPr="00167AEF">
        <w:rPr>
          <w:rFonts w:asciiTheme="minorHAnsi" w:hAnsiTheme="minorHAnsi" w:cstheme="minorHAnsi"/>
          <w:b/>
          <w:bCs/>
          <w:i w:val="0"/>
          <w:iCs/>
          <w:sz w:val="22"/>
          <w:szCs w:val="22"/>
          <w:lang w:val="en-US"/>
        </w:rPr>
        <w:t>:</w:t>
      </w:r>
    </w:p>
    <w:p w14:paraId="3C756F75" w14:textId="25FD66AB" w:rsidR="00EB2535" w:rsidRDefault="00524059" w:rsidP="008F022F">
      <w:pPr>
        <w:pStyle w:val="Comments"/>
        <w:jc w:val="both"/>
        <w:rPr>
          <w:rFonts w:asciiTheme="minorHAnsi" w:hAnsiTheme="minorHAnsi" w:cstheme="minorHAnsi"/>
          <w:i w:val="0"/>
          <w:iCs/>
          <w:sz w:val="22"/>
          <w:szCs w:val="22"/>
        </w:rPr>
      </w:pPr>
      <w:r>
        <w:rPr>
          <w:rFonts w:asciiTheme="minorHAnsi" w:hAnsiTheme="minorHAnsi" w:cstheme="minorHAnsi"/>
          <w:i w:val="0"/>
          <w:iCs/>
          <w:sz w:val="22"/>
          <w:szCs w:val="22"/>
        </w:rPr>
        <w:t>I</w:t>
      </w:r>
      <w:r w:rsidR="00145284" w:rsidRPr="008512CB">
        <w:rPr>
          <w:rFonts w:asciiTheme="minorHAnsi" w:hAnsiTheme="minorHAnsi" w:cstheme="minorHAnsi"/>
          <w:i w:val="0"/>
          <w:iCs/>
          <w:sz w:val="22"/>
          <w:szCs w:val="22"/>
        </w:rPr>
        <w:t xml:space="preserve">f the SBFD-aware UE </w:t>
      </w:r>
      <w:r w:rsidR="00535BAC" w:rsidRPr="008512CB">
        <w:rPr>
          <w:rFonts w:asciiTheme="minorHAnsi" w:hAnsiTheme="minorHAnsi" w:cstheme="minorHAnsi"/>
          <w:i w:val="0"/>
          <w:iCs/>
          <w:sz w:val="22"/>
          <w:szCs w:val="22"/>
        </w:rPr>
        <w:t>selects SBFD R</w:t>
      </w:r>
      <w:r w:rsidR="001549F8" w:rsidRPr="008512CB">
        <w:rPr>
          <w:rFonts w:asciiTheme="minorHAnsi" w:hAnsiTheme="minorHAnsi" w:cstheme="minorHAnsi"/>
          <w:i w:val="0"/>
          <w:iCs/>
          <w:sz w:val="22"/>
          <w:szCs w:val="22"/>
        </w:rPr>
        <w:t>O</w:t>
      </w:r>
      <w:r w:rsidR="00535BAC" w:rsidRPr="008512CB">
        <w:rPr>
          <w:rFonts w:asciiTheme="minorHAnsi" w:hAnsiTheme="minorHAnsi" w:cstheme="minorHAnsi"/>
          <w:i w:val="0"/>
          <w:iCs/>
          <w:sz w:val="22"/>
          <w:szCs w:val="22"/>
        </w:rPr>
        <w:t xml:space="preserve">s initially </w:t>
      </w:r>
      <w:r w:rsidR="00FA6711">
        <w:rPr>
          <w:rFonts w:asciiTheme="minorHAnsi" w:hAnsiTheme="minorHAnsi" w:cstheme="minorHAnsi"/>
          <w:i w:val="0"/>
          <w:iCs/>
          <w:sz w:val="22"/>
          <w:szCs w:val="22"/>
        </w:rPr>
        <w:t xml:space="preserve">for RACH </w:t>
      </w:r>
      <w:r w:rsidR="00535BAC" w:rsidRPr="008512CB">
        <w:rPr>
          <w:rFonts w:asciiTheme="minorHAnsi" w:hAnsiTheme="minorHAnsi" w:cstheme="minorHAnsi"/>
          <w:i w:val="0"/>
          <w:iCs/>
          <w:sz w:val="22"/>
          <w:szCs w:val="22"/>
        </w:rPr>
        <w:t>attempt</w:t>
      </w:r>
      <w:r w:rsidR="000B71AF">
        <w:rPr>
          <w:rFonts w:asciiTheme="minorHAnsi" w:hAnsiTheme="minorHAnsi" w:cstheme="minorHAnsi"/>
          <w:i w:val="0"/>
          <w:iCs/>
          <w:sz w:val="22"/>
          <w:szCs w:val="22"/>
        </w:rPr>
        <w:t>s</w:t>
      </w:r>
      <w:r w:rsidR="00CF13F9">
        <w:rPr>
          <w:rFonts w:asciiTheme="minorHAnsi" w:hAnsiTheme="minorHAnsi" w:cstheme="minorHAnsi"/>
          <w:i w:val="0"/>
          <w:iCs/>
          <w:sz w:val="22"/>
          <w:szCs w:val="22"/>
        </w:rPr>
        <w:t>/transmissions</w:t>
      </w:r>
      <w:r w:rsidR="001549F8" w:rsidRPr="008512CB">
        <w:rPr>
          <w:rFonts w:asciiTheme="minorHAnsi" w:hAnsiTheme="minorHAnsi" w:cstheme="minorHAnsi"/>
          <w:i w:val="0"/>
          <w:iCs/>
          <w:sz w:val="22"/>
          <w:szCs w:val="22"/>
        </w:rPr>
        <w:t xml:space="preserve">, </w:t>
      </w:r>
      <w:r w:rsidR="00DE1B65">
        <w:rPr>
          <w:rFonts w:asciiTheme="minorHAnsi" w:hAnsiTheme="minorHAnsi" w:cstheme="minorHAnsi"/>
          <w:i w:val="0"/>
          <w:iCs/>
          <w:sz w:val="22"/>
          <w:szCs w:val="22"/>
        </w:rPr>
        <w:t>after a number of retransmissions</w:t>
      </w:r>
      <w:r w:rsidR="007C1107">
        <w:rPr>
          <w:rFonts w:asciiTheme="minorHAnsi" w:hAnsiTheme="minorHAnsi" w:cstheme="minorHAnsi"/>
          <w:i w:val="0"/>
          <w:iCs/>
          <w:sz w:val="22"/>
          <w:szCs w:val="22"/>
        </w:rPr>
        <w:t>,</w:t>
      </w:r>
      <w:r w:rsidR="00DE1B65">
        <w:rPr>
          <w:rFonts w:asciiTheme="minorHAnsi" w:hAnsiTheme="minorHAnsi" w:cstheme="minorHAnsi"/>
          <w:i w:val="0"/>
          <w:iCs/>
          <w:sz w:val="22"/>
          <w:szCs w:val="22"/>
        </w:rPr>
        <w:t xml:space="preserve"> </w:t>
      </w:r>
      <w:r w:rsidR="00E32438" w:rsidRPr="008512CB">
        <w:rPr>
          <w:rFonts w:asciiTheme="minorHAnsi" w:hAnsiTheme="minorHAnsi" w:cstheme="minorHAnsi"/>
          <w:i w:val="0"/>
          <w:iCs/>
          <w:sz w:val="22"/>
          <w:szCs w:val="22"/>
        </w:rPr>
        <w:t xml:space="preserve">the UE should be able to fallback to </w:t>
      </w:r>
      <w:r w:rsidR="00316CA1">
        <w:rPr>
          <w:rFonts w:asciiTheme="minorHAnsi" w:hAnsiTheme="minorHAnsi" w:cstheme="minorHAnsi"/>
          <w:i w:val="0"/>
          <w:iCs/>
          <w:sz w:val="22"/>
          <w:szCs w:val="22"/>
        </w:rPr>
        <w:t>different selection probabilities</w:t>
      </w:r>
      <w:r w:rsidR="00EB2535">
        <w:rPr>
          <w:rFonts w:asciiTheme="minorHAnsi" w:hAnsiTheme="minorHAnsi" w:cstheme="minorHAnsi"/>
          <w:i w:val="0"/>
          <w:iCs/>
          <w:sz w:val="22"/>
          <w:szCs w:val="22"/>
        </w:rPr>
        <w:t>.</w:t>
      </w:r>
      <w:r w:rsidR="004C46F8">
        <w:rPr>
          <w:rFonts w:asciiTheme="minorHAnsi" w:hAnsiTheme="minorHAnsi" w:cstheme="minorHAnsi"/>
          <w:i w:val="0"/>
          <w:iCs/>
          <w:sz w:val="22"/>
          <w:szCs w:val="22"/>
        </w:rPr>
        <w:t xml:space="preserve"> </w:t>
      </w:r>
      <w:r w:rsidR="004C46F8" w:rsidRPr="006028D7">
        <w:rPr>
          <w:rFonts w:asciiTheme="minorHAnsi" w:hAnsiTheme="minorHAnsi" w:cstheme="minorHAnsi"/>
          <w:i w:val="0"/>
          <w:iCs/>
          <w:sz w:val="22"/>
          <w:szCs w:val="22"/>
        </w:rPr>
        <w:t xml:space="preserve">For example if the </w:t>
      </w:r>
      <w:r w:rsidR="00622615" w:rsidRPr="00456AE0">
        <w:rPr>
          <w:rFonts w:asciiTheme="minorHAnsi" w:hAnsiTheme="minorHAnsi" w:cstheme="minorHAnsi"/>
          <w:i w:val="0"/>
          <w:iCs/>
          <w:sz w:val="22"/>
          <w:szCs w:val="22"/>
        </w:rPr>
        <w:t xml:space="preserve">probability </w:t>
      </w:r>
      <w:r w:rsidR="00622615" w:rsidRPr="00456AE0">
        <w:rPr>
          <w:rFonts w:asciiTheme="minorHAnsi" w:hAnsiTheme="minorHAnsi" w:cstheme="minorHAnsi"/>
          <w:sz w:val="22"/>
          <w:szCs w:val="22"/>
        </w:rPr>
        <w:t>P</w:t>
      </w:r>
      <w:r w:rsidR="00622615" w:rsidRPr="00456AE0">
        <w:rPr>
          <w:rFonts w:asciiTheme="minorHAnsi" w:hAnsiTheme="minorHAnsi" w:cstheme="minorHAnsi"/>
          <w:sz w:val="22"/>
          <w:szCs w:val="22"/>
          <w:vertAlign w:val="subscript"/>
        </w:rPr>
        <w:t>SBFD</w:t>
      </w:r>
      <w:r w:rsidR="00622615" w:rsidRPr="00456AE0">
        <w:rPr>
          <w:rFonts w:asciiTheme="minorHAnsi" w:hAnsiTheme="minorHAnsi" w:cstheme="minorHAnsi"/>
          <w:i w:val="0"/>
          <w:iCs/>
          <w:sz w:val="22"/>
          <w:szCs w:val="22"/>
        </w:rPr>
        <w:t>, where the UE has a probability of P</w:t>
      </w:r>
      <w:r w:rsidR="00622615" w:rsidRPr="00456AE0">
        <w:rPr>
          <w:rFonts w:asciiTheme="minorHAnsi" w:hAnsiTheme="minorHAnsi" w:cstheme="minorHAnsi"/>
          <w:i w:val="0"/>
          <w:iCs/>
          <w:sz w:val="22"/>
          <w:szCs w:val="22"/>
          <w:vertAlign w:val="subscript"/>
        </w:rPr>
        <w:t>SBFD</w:t>
      </w:r>
      <w:r w:rsidR="00622615" w:rsidRPr="00456AE0">
        <w:rPr>
          <w:rFonts w:asciiTheme="minorHAnsi" w:hAnsiTheme="minorHAnsi" w:cstheme="minorHAnsi"/>
          <w:i w:val="0"/>
          <w:iCs/>
          <w:sz w:val="22"/>
          <w:szCs w:val="22"/>
        </w:rPr>
        <w:t xml:space="preserve"> in selecting an additional RO and a probability of </w:t>
      </w:r>
      <w:r w:rsidR="00622615" w:rsidRPr="00456AE0">
        <w:rPr>
          <w:rFonts w:asciiTheme="minorHAnsi" w:hAnsiTheme="minorHAnsi" w:cstheme="minorHAnsi"/>
          <w:sz w:val="22"/>
          <w:szCs w:val="22"/>
        </w:rPr>
        <w:t>1 - P</w:t>
      </w:r>
      <w:r w:rsidR="00622615" w:rsidRPr="00456AE0">
        <w:rPr>
          <w:rFonts w:asciiTheme="minorHAnsi" w:hAnsiTheme="minorHAnsi" w:cstheme="minorHAnsi"/>
          <w:sz w:val="22"/>
          <w:szCs w:val="22"/>
          <w:vertAlign w:val="subscript"/>
        </w:rPr>
        <w:t>SBFD</w:t>
      </w:r>
      <w:r w:rsidR="00622615" w:rsidRPr="00456AE0">
        <w:rPr>
          <w:rFonts w:asciiTheme="minorHAnsi" w:hAnsiTheme="minorHAnsi" w:cstheme="minorHAnsi"/>
          <w:i w:val="0"/>
          <w:iCs/>
          <w:sz w:val="22"/>
          <w:szCs w:val="22"/>
        </w:rPr>
        <w:t xml:space="preserve"> in selecting a legacy RO</w:t>
      </w:r>
      <w:r w:rsidR="004C4652" w:rsidRPr="00456AE0">
        <w:rPr>
          <w:rFonts w:asciiTheme="minorHAnsi" w:hAnsiTheme="minorHAnsi" w:cstheme="minorHAnsi"/>
          <w:i w:val="0"/>
          <w:iCs/>
          <w:sz w:val="22"/>
          <w:szCs w:val="22"/>
        </w:rPr>
        <w:t>, then two probabilites can be swapped</w:t>
      </w:r>
      <w:r w:rsidR="00461367" w:rsidRPr="00456AE0">
        <w:rPr>
          <w:rFonts w:asciiTheme="minorHAnsi" w:hAnsiTheme="minorHAnsi" w:cstheme="minorHAnsi"/>
          <w:i w:val="0"/>
          <w:iCs/>
          <w:sz w:val="22"/>
          <w:szCs w:val="22"/>
        </w:rPr>
        <w:t>.</w:t>
      </w:r>
      <w:r w:rsidR="00566DCA">
        <w:rPr>
          <w:rFonts w:asciiTheme="minorHAnsi" w:hAnsiTheme="minorHAnsi" w:cstheme="minorHAnsi"/>
          <w:i w:val="0"/>
          <w:iCs/>
          <w:sz w:val="22"/>
          <w:szCs w:val="22"/>
        </w:rPr>
        <w:t xml:space="preserve"> </w:t>
      </w:r>
      <w:r w:rsidR="002918C5">
        <w:rPr>
          <w:rFonts w:asciiTheme="minorHAnsi" w:hAnsiTheme="minorHAnsi" w:cstheme="minorHAnsi"/>
          <w:i w:val="0"/>
          <w:iCs/>
          <w:sz w:val="22"/>
          <w:szCs w:val="22"/>
        </w:rPr>
        <w:t>In this case, t</w:t>
      </w:r>
      <w:r w:rsidR="00566DCA">
        <w:rPr>
          <w:rFonts w:asciiTheme="minorHAnsi" w:hAnsiTheme="minorHAnsi" w:cstheme="minorHAnsi"/>
          <w:i w:val="0"/>
          <w:iCs/>
          <w:sz w:val="22"/>
          <w:szCs w:val="22"/>
        </w:rPr>
        <w:t xml:space="preserve">he new probabilities will be </w:t>
      </w:r>
      <w:r w:rsidR="00240177" w:rsidRPr="00F533DD">
        <w:rPr>
          <w:rFonts w:asciiTheme="minorHAnsi" w:hAnsiTheme="minorHAnsi" w:cstheme="minorHAnsi"/>
          <w:sz w:val="22"/>
          <w:szCs w:val="22"/>
        </w:rPr>
        <w:t>P</w:t>
      </w:r>
      <w:r w:rsidR="009A6390">
        <w:rPr>
          <w:rFonts w:asciiTheme="minorHAnsi" w:hAnsiTheme="minorHAnsi" w:cstheme="minorHAnsi"/>
          <w:sz w:val="22"/>
          <w:szCs w:val="22"/>
          <w:vertAlign w:val="subscript"/>
        </w:rPr>
        <w:t>non-S</w:t>
      </w:r>
      <w:r w:rsidR="00240177" w:rsidRPr="00F533DD">
        <w:rPr>
          <w:rFonts w:asciiTheme="minorHAnsi" w:hAnsiTheme="minorHAnsi" w:cstheme="minorHAnsi"/>
          <w:sz w:val="22"/>
          <w:szCs w:val="22"/>
          <w:vertAlign w:val="subscript"/>
        </w:rPr>
        <w:t>BFD</w:t>
      </w:r>
      <w:r w:rsidR="00240177" w:rsidRPr="00F533DD">
        <w:rPr>
          <w:rFonts w:asciiTheme="minorHAnsi" w:hAnsiTheme="minorHAnsi" w:cstheme="minorHAnsi"/>
          <w:i w:val="0"/>
          <w:iCs/>
          <w:sz w:val="22"/>
          <w:szCs w:val="22"/>
        </w:rPr>
        <w:t xml:space="preserve"> </w:t>
      </w:r>
      <w:r w:rsidR="009A6390">
        <w:rPr>
          <w:rFonts w:asciiTheme="minorHAnsi" w:hAnsiTheme="minorHAnsi" w:cstheme="minorHAnsi"/>
          <w:i w:val="0"/>
          <w:iCs/>
          <w:sz w:val="22"/>
          <w:szCs w:val="22"/>
        </w:rPr>
        <w:t>for</w:t>
      </w:r>
      <w:r w:rsidR="00240177" w:rsidRPr="00F533DD">
        <w:rPr>
          <w:rFonts w:asciiTheme="minorHAnsi" w:hAnsiTheme="minorHAnsi" w:cstheme="minorHAnsi"/>
          <w:i w:val="0"/>
          <w:iCs/>
          <w:sz w:val="22"/>
          <w:szCs w:val="22"/>
        </w:rPr>
        <w:t xml:space="preserve"> selecting a legacy RO</w:t>
      </w:r>
      <w:r w:rsidR="009A6390">
        <w:rPr>
          <w:rFonts w:asciiTheme="minorHAnsi" w:hAnsiTheme="minorHAnsi" w:cstheme="minorHAnsi"/>
          <w:i w:val="0"/>
          <w:iCs/>
          <w:sz w:val="22"/>
          <w:szCs w:val="22"/>
        </w:rPr>
        <w:t xml:space="preserve"> and </w:t>
      </w:r>
      <w:r w:rsidR="00067C65" w:rsidRPr="00F533DD">
        <w:rPr>
          <w:rFonts w:asciiTheme="minorHAnsi" w:hAnsiTheme="minorHAnsi" w:cstheme="minorHAnsi"/>
          <w:sz w:val="22"/>
          <w:szCs w:val="22"/>
        </w:rPr>
        <w:t>1 - P</w:t>
      </w:r>
      <w:r w:rsidR="00067C65">
        <w:rPr>
          <w:rFonts w:asciiTheme="minorHAnsi" w:hAnsiTheme="minorHAnsi" w:cstheme="minorHAnsi"/>
          <w:sz w:val="22"/>
          <w:szCs w:val="22"/>
          <w:vertAlign w:val="subscript"/>
        </w:rPr>
        <w:t>non-S</w:t>
      </w:r>
      <w:r w:rsidR="00067C65" w:rsidRPr="00F533DD">
        <w:rPr>
          <w:rFonts w:asciiTheme="minorHAnsi" w:hAnsiTheme="minorHAnsi" w:cstheme="minorHAnsi"/>
          <w:sz w:val="22"/>
          <w:szCs w:val="22"/>
          <w:vertAlign w:val="subscript"/>
        </w:rPr>
        <w:t>BFD</w:t>
      </w:r>
      <w:r w:rsidR="00306F57">
        <w:rPr>
          <w:rFonts w:asciiTheme="minorHAnsi" w:hAnsiTheme="minorHAnsi" w:cstheme="minorHAnsi"/>
          <w:sz w:val="22"/>
          <w:szCs w:val="22"/>
          <w:vertAlign w:val="subscript"/>
        </w:rPr>
        <w:t xml:space="preserve"> </w:t>
      </w:r>
      <w:r w:rsidR="00306F57">
        <w:rPr>
          <w:rFonts w:asciiTheme="minorHAnsi" w:hAnsiTheme="minorHAnsi" w:cstheme="minorHAnsi"/>
          <w:i w:val="0"/>
          <w:iCs/>
          <w:sz w:val="22"/>
          <w:szCs w:val="22"/>
        </w:rPr>
        <w:t>for</w:t>
      </w:r>
      <w:r w:rsidR="00306F57" w:rsidRPr="00F533DD">
        <w:rPr>
          <w:rFonts w:asciiTheme="minorHAnsi" w:hAnsiTheme="minorHAnsi" w:cstheme="minorHAnsi"/>
          <w:i w:val="0"/>
          <w:iCs/>
          <w:sz w:val="22"/>
          <w:szCs w:val="22"/>
        </w:rPr>
        <w:t xml:space="preserve"> selecting an additional RO</w:t>
      </w:r>
      <w:r w:rsidR="00306F57">
        <w:rPr>
          <w:rFonts w:asciiTheme="minorHAnsi" w:hAnsiTheme="minorHAnsi" w:cstheme="minorHAnsi"/>
          <w:i w:val="0"/>
          <w:iCs/>
          <w:sz w:val="22"/>
          <w:szCs w:val="22"/>
        </w:rPr>
        <w:t xml:space="preserve"> (SBFD).</w:t>
      </w:r>
      <w:r w:rsidR="004618CD">
        <w:rPr>
          <w:rFonts w:asciiTheme="minorHAnsi" w:hAnsiTheme="minorHAnsi" w:cstheme="minorHAnsi"/>
          <w:i w:val="0"/>
          <w:iCs/>
          <w:sz w:val="22"/>
          <w:szCs w:val="22"/>
        </w:rPr>
        <w:t xml:space="preserve"> Alternatively, for</w:t>
      </w:r>
      <w:r w:rsidR="0076203A">
        <w:rPr>
          <w:rFonts w:asciiTheme="minorHAnsi" w:hAnsiTheme="minorHAnsi" w:cstheme="minorHAnsi"/>
          <w:i w:val="0"/>
          <w:iCs/>
          <w:sz w:val="22"/>
          <w:szCs w:val="22"/>
        </w:rPr>
        <w:t xml:space="preserve"> </w:t>
      </w:r>
      <w:r w:rsidR="005D7021">
        <w:rPr>
          <w:rFonts w:asciiTheme="minorHAnsi" w:hAnsiTheme="minorHAnsi" w:cstheme="minorHAnsi"/>
          <w:i w:val="0"/>
          <w:iCs/>
          <w:sz w:val="22"/>
          <w:szCs w:val="22"/>
        </w:rPr>
        <w:t>the fallback</w:t>
      </w:r>
      <w:r w:rsidR="004618CD">
        <w:rPr>
          <w:rFonts w:asciiTheme="minorHAnsi" w:hAnsiTheme="minorHAnsi" w:cstheme="minorHAnsi"/>
          <w:i w:val="0"/>
          <w:iCs/>
          <w:sz w:val="22"/>
          <w:szCs w:val="22"/>
        </w:rPr>
        <w:t xml:space="preserve">, the UE can use a different </w:t>
      </w:r>
      <w:r w:rsidR="008D465D" w:rsidRPr="00F533DD">
        <w:rPr>
          <w:rFonts w:asciiTheme="minorHAnsi" w:hAnsiTheme="minorHAnsi" w:cstheme="minorHAnsi"/>
          <w:sz w:val="22"/>
          <w:szCs w:val="22"/>
        </w:rPr>
        <w:t>P</w:t>
      </w:r>
      <w:r w:rsidR="008D465D" w:rsidRPr="00F533DD">
        <w:rPr>
          <w:rFonts w:asciiTheme="minorHAnsi" w:hAnsiTheme="minorHAnsi" w:cstheme="minorHAnsi"/>
          <w:sz w:val="22"/>
          <w:szCs w:val="22"/>
          <w:vertAlign w:val="subscript"/>
        </w:rPr>
        <w:t>SBFD</w:t>
      </w:r>
      <w:r w:rsidR="004618CD">
        <w:rPr>
          <w:rFonts w:asciiTheme="minorHAnsi" w:hAnsiTheme="minorHAnsi" w:cstheme="minorHAnsi"/>
          <w:i w:val="0"/>
          <w:iCs/>
          <w:sz w:val="22"/>
          <w:szCs w:val="22"/>
        </w:rPr>
        <w:t xml:space="preserve">, for exmaple if the </w:t>
      </w:r>
      <w:r w:rsidR="004618CD" w:rsidRPr="00456AE0">
        <w:rPr>
          <w:rFonts w:asciiTheme="minorHAnsi" w:hAnsiTheme="minorHAnsi" w:cstheme="minorHAnsi"/>
          <w:sz w:val="22"/>
          <w:szCs w:val="22"/>
        </w:rPr>
        <w:t>P</w:t>
      </w:r>
      <w:r w:rsidR="004618CD" w:rsidRPr="00456AE0">
        <w:rPr>
          <w:rFonts w:asciiTheme="minorHAnsi" w:hAnsiTheme="minorHAnsi" w:cstheme="minorHAnsi"/>
          <w:sz w:val="22"/>
          <w:szCs w:val="22"/>
          <w:vertAlign w:val="subscript"/>
        </w:rPr>
        <w:t>SBFD</w:t>
      </w:r>
      <w:r w:rsidR="004618CD">
        <w:rPr>
          <w:rFonts w:asciiTheme="minorHAnsi" w:hAnsiTheme="minorHAnsi" w:cstheme="minorHAnsi"/>
          <w:i w:val="0"/>
          <w:iCs/>
          <w:sz w:val="22"/>
          <w:szCs w:val="22"/>
        </w:rPr>
        <w:t xml:space="preserve"> = 0.7</w:t>
      </w:r>
      <w:r w:rsidR="00340EC0">
        <w:rPr>
          <w:rFonts w:asciiTheme="minorHAnsi" w:hAnsiTheme="minorHAnsi" w:cstheme="minorHAnsi"/>
          <w:i w:val="0"/>
          <w:iCs/>
          <w:sz w:val="22"/>
          <w:szCs w:val="22"/>
        </w:rPr>
        <w:t xml:space="preserve"> is</w:t>
      </w:r>
      <w:r w:rsidR="004618CD">
        <w:rPr>
          <w:rFonts w:asciiTheme="minorHAnsi" w:hAnsiTheme="minorHAnsi" w:cstheme="minorHAnsi"/>
          <w:i w:val="0"/>
          <w:iCs/>
          <w:sz w:val="22"/>
          <w:szCs w:val="22"/>
        </w:rPr>
        <w:t xml:space="preserve"> for </w:t>
      </w:r>
      <w:r w:rsidR="00E36F2B">
        <w:rPr>
          <w:rFonts w:asciiTheme="minorHAnsi" w:hAnsiTheme="minorHAnsi" w:cstheme="minorHAnsi"/>
          <w:i w:val="0"/>
          <w:iCs/>
          <w:sz w:val="22"/>
          <w:szCs w:val="22"/>
        </w:rPr>
        <w:t xml:space="preserve">initial </w:t>
      </w:r>
      <w:r w:rsidR="004618CD">
        <w:rPr>
          <w:rFonts w:asciiTheme="minorHAnsi" w:hAnsiTheme="minorHAnsi" w:cstheme="minorHAnsi"/>
          <w:i w:val="0"/>
          <w:iCs/>
          <w:sz w:val="22"/>
          <w:szCs w:val="22"/>
        </w:rPr>
        <w:t>transmission</w:t>
      </w:r>
      <w:r w:rsidR="00456AE0">
        <w:rPr>
          <w:rFonts w:asciiTheme="minorHAnsi" w:hAnsiTheme="minorHAnsi" w:cstheme="minorHAnsi"/>
          <w:i w:val="0"/>
          <w:iCs/>
          <w:sz w:val="22"/>
          <w:szCs w:val="22"/>
        </w:rPr>
        <w:t>s</w:t>
      </w:r>
      <w:r w:rsidR="004618CD">
        <w:rPr>
          <w:rFonts w:asciiTheme="minorHAnsi" w:hAnsiTheme="minorHAnsi" w:cstheme="minorHAnsi"/>
          <w:i w:val="0"/>
          <w:iCs/>
          <w:sz w:val="22"/>
          <w:szCs w:val="22"/>
        </w:rPr>
        <w:t>, it may be 0.5</w:t>
      </w:r>
      <w:r w:rsidR="00456AE0">
        <w:rPr>
          <w:rFonts w:asciiTheme="minorHAnsi" w:hAnsiTheme="minorHAnsi" w:cstheme="minorHAnsi"/>
          <w:i w:val="0"/>
          <w:iCs/>
          <w:sz w:val="22"/>
          <w:szCs w:val="22"/>
        </w:rPr>
        <w:t xml:space="preserve"> for the fallback</w:t>
      </w:r>
      <w:r w:rsidR="004618CD">
        <w:rPr>
          <w:rFonts w:asciiTheme="minorHAnsi" w:hAnsiTheme="minorHAnsi" w:cstheme="minorHAnsi"/>
          <w:i w:val="0"/>
          <w:iCs/>
          <w:sz w:val="22"/>
          <w:szCs w:val="22"/>
        </w:rPr>
        <w:t>, thereby giving a higher probabiliyt of selecting the legacy RO</w:t>
      </w:r>
      <w:r w:rsidR="003964A7">
        <w:rPr>
          <w:rFonts w:asciiTheme="minorHAnsi" w:hAnsiTheme="minorHAnsi" w:cstheme="minorHAnsi"/>
          <w:i w:val="0"/>
          <w:iCs/>
          <w:sz w:val="22"/>
          <w:szCs w:val="22"/>
        </w:rPr>
        <w:t>s</w:t>
      </w:r>
      <w:r w:rsidR="004618CD">
        <w:rPr>
          <w:rFonts w:asciiTheme="minorHAnsi" w:hAnsiTheme="minorHAnsi" w:cstheme="minorHAnsi"/>
          <w:i w:val="0"/>
          <w:iCs/>
          <w:sz w:val="22"/>
          <w:szCs w:val="22"/>
        </w:rPr>
        <w:t>.</w:t>
      </w:r>
    </w:p>
    <w:p w14:paraId="1FE7F778" w14:textId="77777777" w:rsidR="00456AE0" w:rsidRPr="00456AE0" w:rsidRDefault="00456AE0" w:rsidP="008F022F">
      <w:pPr>
        <w:pStyle w:val="Comments"/>
        <w:jc w:val="both"/>
        <w:rPr>
          <w:rFonts w:asciiTheme="minorHAnsi" w:hAnsiTheme="minorHAnsi" w:cstheme="minorHAnsi"/>
          <w:i w:val="0"/>
          <w:iCs/>
          <w:sz w:val="22"/>
          <w:szCs w:val="22"/>
        </w:rPr>
      </w:pPr>
    </w:p>
    <w:p w14:paraId="32DA9739" w14:textId="45C62D04" w:rsidR="00325F4D" w:rsidRPr="00D33060" w:rsidRDefault="002F735A" w:rsidP="002F735A">
      <w:pPr>
        <w:jc w:val="both"/>
        <w:rPr>
          <w:rFonts w:asciiTheme="minorHAnsi" w:hAnsiTheme="minorHAnsi" w:cstheme="minorHAnsi"/>
          <w:b/>
          <w:bCs/>
          <w:sz w:val="22"/>
          <w:szCs w:val="22"/>
        </w:rPr>
      </w:pPr>
      <w:r w:rsidRPr="00555206">
        <w:rPr>
          <w:rFonts w:asciiTheme="minorHAnsi" w:hAnsiTheme="minorHAnsi" w:cstheme="minorHAnsi"/>
          <w:b/>
          <w:bCs/>
          <w:sz w:val="22"/>
          <w:szCs w:val="22"/>
        </w:rPr>
        <w:t xml:space="preserve">Proposal </w:t>
      </w:r>
      <w:r w:rsidR="007771F4" w:rsidRPr="00555206">
        <w:rPr>
          <w:rFonts w:asciiTheme="minorHAnsi" w:hAnsiTheme="minorHAnsi" w:cstheme="minorHAnsi"/>
          <w:b/>
          <w:bCs/>
          <w:sz w:val="22"/>
          <w:szCs w:val="22"/>
        </w:rPr>
        <w:t>5</w:t>
      </w:r>
      <w:r w:rsidRPr="00555206">
        <w:rPr>
          <w:rFonts w:asciiTheme="minorHAnsi" w:hAnsiTheme="minorHAnsi" w:cstheme="minorHAnsi"/>
          <w:b/>
          <w:bCs/>
          <w:sz w:val="22"/>
          <w:szCs w:val="22"/>
        </w:rPr>
        <w:t xml:space="preserve">: </w:t>
      </w:r>
      <w:r w:rsidR="005D69E3" w:rsidRPr="00555206">
        <w:rPr>
          <w:rFonts w:asciiTheme="minorHAnsi" w:hAnsiTheme="minorHAnsi" w:cstheme="minorHAnsi"/>
          <w:b/>
          <w:bCs/>
          <w:sz w:val="22"/>
          <w:szCs w:val="22"/>
        </w:rPr>
        <w:t>A</w:t>
      </w:r>
      <w:r w:rsidR="00366CB7" w:rsidRPr="00555206">
        <w:rPr>
          <w:rFonts w:asciiTheme="minorHAnsi" w:hAnsiTheme="minorHAnsi" w:cstheme="minorHAnsi"/>
          <w:b/>
          <w:bCs/>
          <w:sz w:val="22"/>
          <w:szCs w:val="22"/>
        </w:rPr>
        <w:t>fter a number of RACH retransmissions, a</w:t>
      </w:r>
      <w:r w:rsidR="00B041B8" w:rsidRPr="00555206">
        <w:rPr>
          <w:rFonts w:asciiTheme="minorHAnsi" w:hAnsiTheme="minorHAnsi" w:cstheme="minorHAnsi"/>
          <w:b/>
          <w:bCs/>
          <w:sz w:val="22"/>
          <w:szCs w:val="22"/>
        </w:rPr>
        <w:t xml:space="preserve"> UE should </w:t>
      </w:r>
      <w:r w:rsidR="004622E1">
        <w:rPr>
          <w:rFonts w:asciiTheme="minorHAnsi" w:hAnsiTheme="minorHAnsi" w:cstheme="minorHAnsi"/>
          <w:b/>
          <w:bCs/>
          <w:sz w:val="22"/>
          <w:szCs w:val="22"/>
        </w:rPr>
        <w:t xml:space="preserve">use a </w:t>
      </w:r>
      <w:r w:rsidR="00B041B8" w:rsidRPr="00555206">
        <w:rPr>
          <w:rFonts w:asciiTheme="minorHAnsi" w:hAnsiTheme="minorHAnsi" w:cstheme="minorHAnsi"/>
          <w:b/>
          <w:bCs/>
          <w:sz w:val="22"/>
          <w:szCs w:val="22"/>
        </w:rPr>
        <w:t>different selection probabilities</w:t>
      </w:r>
      <w:r w:rsidR="0061167B" w:rsidRPr="00555206">
        <w:rPr>
          <w:rFonts w:asciiTheme="minorHAnsi" w:hAnsiTheme="minorHAnsi" w:cstheme="minorHAnsi"/>
          <w:b/>
          <w:bCs/>
          <w:sz w:val="22"/>
          <w:szCs w:val="22"/>
        </w:rPr>
        <w:t xml:space="preserve"> for the </w:t>
      </w:r>
      <w:r w:rsidR="0061167B" w:rsidRPr="00555206">
        <w:rPr>
          <w:rFonts w:asciiTheme="minorHAnsi" w:hAnsiTheme="minorHAnsi" w:cstheme="minorHAnsi"/>
          <w:b/>
          <w:bCs/>
          <w:iCs/>
          <w:sz w:val="22"/>
          <w:szCs w:val="22"/>
        </w:rPr>
        <w:t>additional ROs and legacy ROs</w:t>
      </w:r>
      <w:r w:rsidR="00D33060">
        <w:rPr>
          <w:rFonts w:asciiTheme="minorHAnsi" w:hAnsiTheme="minorHAnsi" w:cstheme="minorHAnsi"/>
          <w:b/>
          <w:bCs/>
          <w:sz w:val="22"/>
          <w:szCs w:val="22"/>
        </w:rPr>
        <w:t xml:space="preserve">, </w:t>
      </w:r>
      <w:r w:rsidR="00D33060" w:rsidRPr="00D33060">
        <w:rPr>
          <w:rFonts w:asciiTheme="minorHAnsi" w:hAnsiTheme="minorHAnsi" w:cstheme="minorHAnsi"/>
          <w:b/>
          <w:bCs/>
          <w:sz w:val="22"/>
          <w:szCs w:val="22"/>
        </w:rPr>
        <w:t xml:space="preserve">for example </w:t>
      </w:r>
      <w:r w:rsidR="00D33060" w:rsidRPr="00D33060">
        <w:rPr>
          <w:rFonts w:asciiTheme="minorHAnsi" w:hAnsiTheme="minorHAnsi" w:cstheme="minorHAnsi"/>
          <w:b/>
          <w:bCs/>
          <w:iCs/>
          <w:sz w:val="22"/>
          <w:szCs w:val="22"/>
        </w:rPr>
        <w:t>swapping the two probabilities.</w:t>
      </w:r>
    </w:p>
    <w:p w14:paraId="081F5C75" w14:textId="77777777" w:rsidR="006C0C20" w:rsidRPr="0057478A" w:rsidRDefault="006C0C20" w:rsidP="00AC7F95">
      <w:pPr>
        <w:pStyle w:val="Comments"/>
        <w:jc w:val="both"/>
        <w:rPr>
          <w:rFonts w:cs="Arial"/>
        </w:rPr>
      </w:pPr>
    </w:p>
    <w:p w14:paraId="4C07869C" w14:textId="5918D2FA" w:rsidR="00AC7F95" w:rsidRPr="002D791F" w:rsidRDefault="008F257F" w:rsidP="008D2720">
      <w:pPr>
        <w:pStyle w:val="Comments"/>
        <w:jc w:val="both"/>
        <w:rPr>
          <w:rFonts w:asciiTheme="minorHAnsi" w:hAnsiTheme="minorHAnsi" w:cstheme="minorHAnsi"/>
          <w:b/>
          <w:bCs/>
          <w:i w:val="0"/>
          <w:iCs/>
          <w:sz w:val="22"/>
          <w:szCs w:val="22"/>
          <w:lang w:val="en-US"/>
        </w:rPr>
      </w:pPr>
      <w:r w:rsidRPr="002D791F">
        <w:rPr>
          <w:rFonts w:asciiTheme="minorHAnsi" w:hAnsiTheme="minorHAnsi" w:cstheme="minorHAnsi"/>
          <w:b/>
          <w:bCs/>
          <w:i w:val="0"/>
          <w:iCs/>
          <w:sz w:val="22"/>
          <w:szCs w:val="22"/>
          <w:lang w:val="en-US"/>
        </w:rPr>
        <w:lastRenderedPageBreak/>
        <w:t>Early Indication:</w:t>
      </w:r>
    </w:p>
    <w:p w14:paraId="0D1205D7" w14:textId="17CB3756" w:rsidR="00C24CFC" w:rsidRDefault="008F257F" w:rsidP="008D2720">
      <w:pPr>
        <w:pStyle w:val="Comments"/>
        <w:jc w:val="both"/>
        <w:rPr>
          <w:rFonts w:asciiTheme="minorHAnsi" w:hAnsiTheme="minorHAnsi" w:cstheme="minorHAnsi"/>
          <w:i w:val="0"/>
          <w:iCs/>
          <w:sz w:val="22"/>
          <w:szCs w:val="22"/>
        </w:rPr>
      </w:pPr>
      <w:r w:rsidRPr="007A239B">
        <w:rPr>
          <w:rFonts w:asciiTheme="minorHAnsi" w:hAnsiTheme="minorHAnsi" w:cstheme="minorHAnsi"/>
          <w:i w:val="0"/>
          <w:iCs/>
          <w:sz w:val="22"/>
          <w:szCs w:val="22"/>
          <w:lang w:val="en-US"/>
        </w:rPr>
        <w:t xml:space="preserve">In the last meeting, RAN2 discussed </w:t>
      </w:r>
      <w:r w:rsidR="003052C8" w:rsidRPr="007A239B">
        <w:rPr>
          <w:rFonts w:asciiTheme="minorHAnsi" w:hAnsiTheme="minorHAnsi" w:cstheme="minorHAnsi"/>
          <w:i w:val="0"/>
          <w:iCs/>
          <w:sz w:val="22"/>
          <w:szCs w:val="22"/>
          <w:lang w:eastAsia="zh-CN"/>
        </w:rPr>
        <w:t>whether/how early indication is used during a SBFD RA procedure</w:t>
      </w:r>
      <w:r w:rsidR="002D791F" w:rsidRPr="007A239B">
        <w:rPr>
          <w:rFonts w:asciiTheme="minorHAnsi" w:hAnsiTheme="minorHAnsi" w:cstheme="minorHAnsi"/>
          <w:i w:val="0"/>
          <w:iCs/>
          <w:sz w:val="22"/>
          <w:szCs w:val="22"/>
          <w:lang w:eastAsia="zh-CN"/>
        </w:rPr>
        <w:t>.</w:t>
      </w:r>
      <w:r w:rsidR="00697D4E" w:rsidRPr="007A239B">
        <w:rPr>
          <w:rFonts w:asciiTheme="minorHAnsi" w:hAnsiTheme="minorHAnsi" w:cstheme="minorHAnsi"/>
          <w:i w:val="0"/>
          <w:iCs/>
          <w:sz w:val="22"/>
          <w:szCs w:val="22"/>
          <w:lang w:eastAsia="zh-CN"/>
        </w:rPr>
        <w:t xml:space="preserve"> In our understanding, the early indication is needed </w:t>
      </w:r>
      <w:r w:rsidR="007440D1" w:rsidRPr="00D904B1">
        <w:rPr>
          <w:rFonts w:asciiTheme="minorHAnsi" w:hAnsiTheme="minorHAnsi" w:cstheme="minorHAnsi"/>
          <w:i w:val="0"/>
          <w:iCs/>
          <w:sz w:val="22"/>
          <w:szCs w:val="22"/>
          <w:u w:val="single"/>
          <w:lang w:eastAsia="zh-CN"/>
        </w:rPr>
        <w:t>only</w:t>
      </w:r>
      <w:r w:rsidR="007440D1" w:rsidRPr="007A239B">
        <w:rPr>
          <w:rFonts w:asciiTheme="minorHAnsi" w:hAnsiTheme="minorHAnsi" w:cstheme="minorHAnsi"/>
          <w:i w:val="0"/>
          <w:iCs/>
          <w:sz w:val="22"/>
          <w:szCs w:val="22"/>
          <w:lang w:eastAsia="zh-CN"/>
        </w:rPr>
        <w:t xml:space="preserve"> for </w:t>
      </w:r>
      <w:r w:rsidR="00EF7308" w:rsidRPr="007A239B">
        <w:rPr>
          <w:rFonts w:asciiTheme="minorHAnsi" w:hAnsiTheme="minorHAnsi" w:cstheme="minorHAnsi"/>
          <w:i w:val="0"/>
          <w:iCs/>
          <w:sz w:val="22"/>
          <w:szCs w:val="22"/>
          <w:lang w:eastAsia="zh-CN"/>
        </w:rPr>
        <w:t xml:space="preserve">scheduling </w:t>
      </w:r>
      <w:r w:rsidR="007440D1" w:rsidRPr="007A239B">
        <w:rPr>
          <w:rFonts w:asciiTheme="minorHAnsi" w:hAnsiTheme="minorHAnsi" w:cstheme="minorHAnsi"/>
          <w:i w:val="0"/>
          <w:iCs/>
          <w:sz w:val="22"/>
          <w:szCs w:val="22"/>
          <w:lang w:eastAsia="zh-CN"/>
        </w:rPr>
        <w:t>message 3</w:t>
      </w:r>
      <w:r w:rsidR="000F6ABF" w:rsidRPr="007A239B">
        <w:rPr>
          <w:rFonts w:asciiTheme="minorHAnsi" w:hAnsiTheme="minorHAnsi" w:cstheme="minorHAnsi"/>
          <w:i w:val="0"/>
          <w:iCs/>
          <w:sz w:val="22"/>
          <w:szCs w:val="22"/>
          <w:lang w:eastAsia="zh-CN"/>
        </w:rPr>
        <w:t>, because if</w:t>
      </w:r>
      <w:r w:rsidR="007A239B" w:rsidRPr="007A239B">
        <w:rPr>
          <w:rFonts w:asciiTheme="minorHAnsi" w:hAnsiTheme="minorHAnsi" w:cstheme="minorHAnsi"/>
          <w:i w:val="0"/>
          <w:iCs/>
          <w:sz w:val="22"/>
          <w:szCs w:val="22"/>
          <w:lang w:eastAsia="zh-CN"/>
        </w:rPr>
        <w:t xml:space="preserve"> </w:t>
      </w:r>
      <w:r w:rsidR="007A239B" w:rsidRPr="007A239B">
        <w:rPr>
          <w:rFonts w:asciiTheme="minorHAnsi" w:hAnsiTheme="minorHAnsi" w:cstheme="minorHAnsi"/>
          <w:i w:val="0"/>
          <w:iCs/>
          <w:sz w:val="22"/>
          <w:szCs w:val="22"/>
        </w:rPr>
        <w:t xml:space="preserve">SBFD-aware UE selects SBFD ROs then the network can identify the </w:t>
      </w:r>
      <w:r w:rsidR="007877E9" w:rsidRPr="007A239B">
        <w:rPr>
          <w:rFonts w:asciiTheme="minorHAnsi" w:hAnsiTheme="minorHAnsi" w:cstheme="minorHAnsi"/>
          <w:i w:val="0"/>
          <w:iCs/>
          <w:sz w:val="22"/>
          <w:szCs w:val="22"/>
        </w:rPr>
        <w:t xml:space="preserve">SBFD-aware </w:t>
      </w:r>
      <w:r w:rsidR="007A239B" w:rsidRPr="007A239B">
        <w:rPr>
          <w:rFonts w:asciiTheme="minorHAnsi" w:hAnsiTheme="minorHAnsi" w:cstheme="minorHAnsi"/>
          <w:i w:val="0"/>
          <w:iCs/>
          <w:sz w:val="22"/>
          <w:szCs w:val="22"/>
        </w:rPr>
        <w:t>UE from the selected SBFD ROs</w:t>
      </w:r>
      <w:r w:rsidR="00D904B1">
        <w:rPr>
          <w:rFonts w:asciiTheme="minorHAnsi" w:hAnsiTheme="minorHAnsi" w:cstheme="minorHAnsi"/>
          <w:i w:val="0"/>
          <w:iCs/>
          <w:sz w:val="22"/>
          <w:szCs w:val="22"/>
        </w:rPr>
        <w:t xml:space="preserve">, and it can schedule message 3 in </w:t>
      </w:r>
      <w:r w:rsidR="002F7395">
        <w:rPr>
          <w:rFonts w:asciiTheme="minorHAnsi" w:hAnsiTheme="minorHAnsi" w:cstheme="minorHAnsi"/>
          <w:i w:val="0"/>
          <w:iCs/>
          <w:sz w:val="22"/>
          <w:szCs w:val="22"/>
        </w:rPr>
        <w:t>SBFD or non-SBFD PUSCH resources.</w:t>
      </w:r>
      <w:r w:rsidR="007E73F7">
        <w:rPr>
          <w:rFonts w:asciiTheme="minorHAnsi" w:hAnsiTheme="minorHAnsi" w:cstheme="minorHAnsi"/>
          <w:i w:val="0"/>
          <w:iCs/>
          <w:sz w:val="22"/>
          <w:szCs w:val="22"/>
        </w:rPr>
        <w:t xml:space="preserve"> However, when </w:t>
      </w:r>
      <w:r w:rsidR="007E73F7" w:rsidRPr="007A239B">
        <w:rPr>
          <w:rFonts w:asciiTheme="minorHAnsi" w:hAnsiTheme="minorHAnsi" w:cstheme="minorHAnsi"/>
          <w:i w:val="0"/>
          <w:iCs/>
          <w:sz w:val="22"/>
          <w:szCs w:val="22"/>
        </w:rPr>
        <w:t xml:space="preserve">SBFD-aware UE selects </w:t>
      </w:r>
      <w:r w:rsidR="007E73F7">
        <w:rPr>
          <w:rFonts w:asciiTheme="minorHAnsi" w:hAnsiTheme="minorHAnsi" w:cstheme="minorHAnsi"/>
          <w:i w:val="0"/>
          <w:iCs/>
          <w:sz w:val="22"/>
          <w:szCs w:val="22"/>
        </w:rPr>
        <w:t>non-</w:t>
      </w:r>
      <w:r w:rsidR="007E73F7" w:rsidRPr="007A239B">
        <w:rPr>
          <w:rFonts w:asciiTheme="minorHAnsi" w:hAnsiTheme="minorHAnsi" w:cstheme="minorHAnsi"/>
          <w:i w:val="0"/>
          <w:iCs/>
          <w:sz w:val="22"/>
          <w:szCs w:val="22"/>
        </w:rPr>
        <w:t xml:space="preserve">SBFD ROs then the network can </w:t>
      </w:r>
      <w:r w:rsidR="007E73F7">
        <w:rPr>
          <w:rFonts w:asciiTheme="minorHAnsi" w:hAnsiTheme="minorHAnsi" w:cstheme="minorHAnsi"/>
          <w:i w:val="0"/>
          <w:iCs/>
          <w:sz w:val="22"/>
          <w:szCs w:val="22"/>
        </w:rPr>
        <w:t xml:space="preserve">not </w:t>
      </w:r>
      <w:r w:rsidR="007E73F7" w:rsidRPr="007A239B">
        <w:rPr>
          <w:rFonts w:asciiTheme="minorHAnsi" w:hAnsiTheme="minorHAnsi" w:cstheme="minorHAnsi"/>
          <w:i w:val="0"/>
          <w:iCs/>
          <w:sz w:val="22"/>
          <w:szCs w:val="22"/>
        </w:rPr>
        <w:t>identify the SBFD-aware UE</w:t>
      </w:r>
      <w:r w:rsidR="009E798D">
        <w:rPr>
          <w:rFonts w:asciiTheme="minorHAnsi" w:hAnsiTheme="minorHAnsi" w:cstheme="minorHAnsi"/>
          <w:i w:val="0"/>
          <w:iCs/>
          <w:sz w:val="22"/>
          <w:szCs w:val="22"/>
        </w:rPr>
        <w:t xml:space="preserve">, hence the network </w:t>
      </w:r>
      <w:r w:rsidR="00C24CFC">
        <w:rPr>
          <w:rFonts w:asciiTheme="minorHAnsi" w:hAnsiTheme="minorHAnsi" w:cstheme="minorHAnsi"/>
          <w:i w:val="0"/>
          <w:iCs/>
          <w:sz w:val="22"/>
          <w:szCs w:val="22"/>
        </w:rPr>
        <w:t xml:space="preserve">should schedule </w:t>
      </w:r>
      <w:r w:rsidR="009E798D">
        <w:rPr>
          <w:rFonts w:asciiTheme="minorHAnsi" w:hAnsiTheme="minorHAnsi" w:cstheme="minorHAnsi"/>
          <w:i w:val="0"/>
          <w:iCs/>
          <w:sz w:val="22"/>
          <w:szCs w:val="22"/>
        </w:rPr>
        <w:t xml:space="preserve">message 3 </w:t>
      </w:r>
      <w:r w:rsidR="00C24CFC">
        <w:rPr>
          <w:rFonts w:asciiTheme="minorHAnsi" w:hAnsiTheme="minorHAnsi" w:cstheme="minorHAnsi"/>
          <w:i w:val="0"/>
          <w:iCs/>
          <w:sz w:val="22"/>
          <w:szCs w:val="22"/>
        </w:rPr>
        <w:t>to non-SBFD PUSCH resources.</w:t>
      </w:r>
      <w:r w:rsidR="003D4A6F">
        <w:rPr>
          <w:rFonts w:asciiTheme="minorHAnsi" w:hAnsiTheme="minorHAnsi" w:cstheme="minorHAnsi"/>
          <w:i w:val="0"/>
          <w:iCs/>
          <w:sz w:val="22"/>
          <w:szCs w:val="22"/>
        </w:rPr>
        <w:t xml:space="preserve"> Propo</w:t>
      </w:r>
      <w:r w:rsidR="00C84B39">
        <w:rPr>
          <w:rFonts w:asciiTheme="minorHAnsi" w:hAnsiTheme="minorHAnsi" w:cstheme="minorHAnsi"/>
          <w:i w:val="0"/>
          <w:iCs/>
          <w:sz w:val="22"/>
          <w:szCs w:val="22"/>
        </w:rPr>
        <w:t xml:space="preserve">pents for early idication think that </w:t>
      </w:r>
      <w:r w:rsidR="009D62FE">
        <w:rPr>
          <w:rFonts w:asciiTheme="minorHAnsi" w:hAnsiTheme="minorHAnsi" w:cstheme="minorHAnsi"/>
          <w:i w:val="0"/>
          <w:iCs/>
          <w:sz w:val="22"/>
          <w:szCs w:val="22"/>
        </w:rPr>
        <w:t xml:space="preserve">the early indication is needed in order the network </w:t>
      </w:r>
      <w:r w:rsidR="00CC03B0">
        <w:rPr>
          <w:rFonts w:asciiTheme="minorHAnsi" w:hAnsiTheme="minorHAnsi" w:cstheme="minorHAnsi"/>
          <w:i w:val="0"/>
          <w:iCs/>
          <w:sz w:val="22"/>
          <w:szCs w:val="22"/>
        </w:rPr>
        <w:t xml:space="preserve">to be able to schedule </w:t>
      </w:r>
      <w:r w:rsidR="007073E8">
        <w:rPr>
          <w:rFonts w:asciiTheme="minorHAnsi" w:hAnsiTheme="minorHAnsi" w:cstheme="minorHAnsi"/>
          <w:i w:val="0"/>
          <w:iCs/>
          <w:sz w:val="22"/>
          <w:szCs w:val="22"/>
        </w:rPr>
        <w:t xml:space="preserve">message 3 of </w:t>
      </w:r>
      <w:r w:rsidR="00CC03B0">
        <w:rPr>
          <w:rFonts w:asciiTheme="minorHAnsi" w:hAnsiTheme="minorHAnsi" w:cstheme="minorHAnsi"/>
          <w:i w:val="0"/>
          <w:iCs/>
          <w:sz w:val="22"/>
          <w:szCs w:val="22"/>
        </w:rPr>
        <w:t>S</w:t>
      </w:r>
      <w:r w:rsidR="00CC03B0" w:rsidRPr="007A239B">
        <w:rPr>
          <w:rFonts w:asciiTheme="minorHAnsi" w:hAnsiTheme="minorHAnsi" w:cstheme="minorHAnsi"/>
          <w:i w:val="0"/>
          <w:iCs/>
          <w:sz w:val="22"/>
          <w:szCs w:val="22"/>
        </w:rPr>
        <w:t>BFD-aware UE</w:t>
      </w:r>
      <w:r w:rsidR="00636C22">
        <w:rPr>
          <w:rFonts w:asciiTheme="minorHAnsi" w:hAnsiTheme="minorHAnsi" w:cstheme="minorHAnsi"/>
          <w:i w:val="0"/>
          <w:iCs/>
          <w:sz w:val="22"/>
          <w:szCs w:val="22"/>
        </w:rPr>
        <w:t xml:space="preserve"> to SBFD PUSCH resources. </w:t>
      </w:r>
      <w:r w:rsidR="00283330">
        <w:rPr>
          <w:rFonts w:asciiTheme="minorHAnsi" w:hAnsiTheme="minorHAnsi" w:cstheme="minorHAnsi"/>
          <w:i w:val="0"/>
          <w:iCs/>
          <w:sz w:val="22"/>
          <w:szCs w:val="22"/>
        </w:rPr>
        <w:t xml:space="preserve">If this is needed then preamble partitioning </w:t>
      </w:r>
      <w:r w:rsidR="00FF526B">
        <w:rPr>
          <w:rFonts w:asciiTheme="minorHAnsi" w:hAnsiTheme="minorHAnsi" w:cstheme="minorHAnsi"/>
          <w:i w:val="0"/>
          <w:iCs/>
          <w:sz w:val="22"/>
          <w:szCs w:val="22"/>
        </w:rPr>
        <w:t>on non-</w:t>
      </w:r>
      <w:r w:rsidR="00FF526B" w:rsidRPr="007A239B">
        <w:rPr>
          <w:rFonts w:asciiTheme="minorHAnsi" w:hAnsiTheme="minorHAnsi" w:cstheme="minorHAnsi"/>
          <w:i w:val="0"/>
          <w:iCs/>
          <w:sz w:val="22"/>
          <w:szCs w:val="22"/>
        </w:rPr>
        <w:t xml:space="preserve">SBFD ROs </w:t>
      </w:r>
      <w:r w:rsidR="00283330">
        <w:rPr>
          <w:rFonts w:asciiTheme="minorHAnsi" w:hAnsiTheme="minorHAnsi" w:cstheme="minorHAnsi"/>
          <w:i w:val="0"/>
          <w:iCs/>
          <w:sz w:val="22"/>
          <w:szCs w:val="22"/>
        </w:rPr>
        <w:t>is the simpliest approach.</w:t>
      </w:r>
    </w:p>
    <w:p w14:paraId="04D63056" w14:textId="77777777" w:rsidR="008B4468" w:rsidRDefault="008B4468" w:rsidP="008D2720">
      <w:pPr>
        <w:pStyle w:val="Comments"/>
        <w:jc w:val="both"/>
        <w:rPr>
          <w:rFonts w:asciiTheme="minorHAnsi" w:hAnsiTheme="minorHAnsi" w:cstheme="minorHAnsi"/>
          <w:i w:val="0"/>
          <w:iCs/>
          <w:sz w:val="22"/>
          <w:szCs w:val="22"/>
        </w:rPr>
      </w:pPr>
    </w:p>
    <w:p w14:paraId="540FF3E8" w14:textId="6A169D41" w:rsidR="00AE7E84" w:rsidRPr="00CB17BB" w:rsidRDefault="00AE7E84" w:rsidP="008D2720">
      <w:pPr>
        <w:pStyle w:val="Comments"/>
        <w:jc w:val="both"/>
        <w:rPr>
          <w:rFonts w:asciiTheme="minorHAnsi" w:hAnsiTheme="minorHAnsi" w:cstheme="minorHAnsi"/>
          <w:b/>
          <w:bCs/>
          <w:i w:val="0"/>
          <w:iCs/>
          <w:sz w:val="22"/>
          <w:szCs w:val="22"/>
        </w:rPr>
      </w:pPr>
      <w:r w:rsidRPr="008B4468">
        <w:rPr>
          <w:rFonts w:asciiTheme="minorHAnsi" w:hAnsiTheme="minorHAnsi" w:cstheme="minorHAnsi"/>
          <w:b/>
          <w:bCs/>
          <w:i w:val="0"/>
          <w:iCs/>
          <w:sz w:val="22"/>
          <w:szCs w:val="22"/>
        </w:rPr>
        <w:t>Observation</w:t>
      </w:r>
      <w:r w:rsidR="00F54E61">
        <w:rPr>
          <w:rFonts w:asciiTheme="minorHAnsi" w:hAnsiTheme="minorHAnsi" w:cstheme="minorHAnsi"/>
          <w:b/>
          <w:bCs/>
          <w:i w:val="0"/>
          <w:iCs/>
          <w:sz w:val="22"/>
          <w:szCs w:val="22"/>
        </w:rPr>
        <w:t xml:space="preserve"> </w:t>
      </w:r>
      <w:r w:rsidR="005F07C0">
        <w:rPr>
          <w:rFonts w:asciiTheme="minorHAnsi" w:hAnsiTheme="minorHAnsi" w:cstheme="minorHAnsi"/>
          <w:b/>
          <w:bCs/>
          <w:i w:val="0"/>
          <w:iCs/>
          <w:sz w:val="22"/>
          <w:szCs w:val="22"/>
        </w:rPr>
        <w:t>3</w:t>
      </w:r>
      <w:r w:rsidRPr="008B4468">
        <w:rPr>
          <w:rFonts w:asciiTheme="minorHAnsi" w:hAnsiTheme="minorHAnsi" w:cstheme="minorHAnsi"/>
          <w:b/>
          <w:bCs/>
          <w:i w:val="0"/>
          <w:iCs/>
          <w:sz w:val="22"/>
          <w:szCs w:val="22"/>
        </w:rPr>
        <w:t xml:space="preserve">: </w:t>
      </w:r>
      <w:r w:rsidR="008B339E" w:rsidRPr="008B4468">
        <w:rPr>
          <w:rFonts w:asciiTheme="minorHAnsi" w:hAnsiTheme="minorHAnsi" w:cstheme="minorHAnsi"/>
          <w:b/>
          <w:bCs/>
          <w:i w:val="0"/>
          <w:iCs/>
          <w:sz w:val="22"/>
          <w:szCs w:val="22"/>
          <w:lang w:eastAsia="zh-CN"/>
        </w:rPr>
        <w:t>T</w:t>
      </w:r>
      <w:r w:rsidR="00C42E00" w:rsidRPr="008B4468">
        <w:rPr>
          <w:rFonts w:asciiTheme="minorHAnsi" w:hAnsiTheme="minorHAnsi" w:cstheme="minorHAnsi"/>
          <w:b/>
          <w:bCs/>
          <w:i w:val="0"/>
          <w:iCs/>
          <w:sz w:val="22"/>
          <w:szCs w:val="22"/>
          <w:lang w:eastAsia="zh-CN"/>
        </w:rPr>
        <w:t xml:space="preserve">he early indication is needed </w:t>
      </w:r>
      <w:r w:rsidR="00C42E00" w:rsidRPr="008B4468">
        <w:rPr>
          <w:rFonts w:asciiTheme="minorHAnsi" w:hAnsiTheme="minorHAnsi" w:cstheme="minorHAnsi"/>
          <w:b/>
          <w:bCs/>
          <w:i w:val="0"/>
          <w:iCs/>
          <w:sz w:val="22"/>
          <w:szCs w:val="22"/>
          <w:u w:val="single"/>
          <w:lang w:eastAsia="zh-CN"/>
        </w:rPr>
        <w:t>only</w:t>
      </w:r>
      <w:r w:rsidR="00C42E00" w:rsidRPr="008B4468">
        <w:rPr>
          <w:rFonts w:asciiTheme="minorHAnsi" w:hAnsiTheme="minorHAnsi" w:cstheme="minorHAnsi"/>
          <w:b/>
          <w:bCs/>
          <w:i w:val="0"/>
          <w:iCs/>
          <w:sz w:val="22"/>
          <w:szCs w:val="22"/>
          <w:lang w:eastAsia="zh-CN"/>
        </w:rPr>
        <w:t xml:space="preserve"> for scheduling message 3</w:t>
      </w:r>
      <w:r w:rsidR="006B2EA7" w:rsidRPr="008B4468">
        <w:rPr>
          <w:rFonts w:asciiTheme="minorHAnsi" w:hAnsiTheme="minorHAnsi" w:cstheme="minorHAnsi"/>
          <w:b/>
          <w:bCs/>
          <w:i w:val="0"/>
          <w:iCs/>
          <w:sz w:val="22"/>
          <w:szCs w:val="22"/>
          <w:lang w:eastAsia="zh-CN"/>
        </w:rPr>
        <w:t xml:space="preserve"> on </w:t>
      </w:r>
      <w:r w:rsidR="006B2EA7" w:rsidRPr="008B4468">
        <w:rPr>
          <w:rFonts w:asciiTheme="minorHAnsi" w:hAnsiTheme="minorHAnsi" w:cstheme="minorHAnsi"/>
          <w:b/>
          <w:bCs/>
          <w:i w:val="0"/>
          <w:iCs/>
          <w:sz w:val="22"/>
          <w:szCs w:val="22"/>
        </w:rPr>
        <w:t>the SBFD PUSCH resources</w:t>
      </w:r>
      <w:r w:rsidR="008B339E" w:rsidRPr="008B4468">
        <w:rPr>
          <w:rFonts w:asciiTheme="minorHAnsi" w:hAnsiTheme="minorHAnsi" w:cstheme="minorHAnsi"/>
          <w:b/>
          <w:bCs/>
          <w:i w:val="0"/>
          <w:iCs/>
          <w:sz w:val="22"/>
          <w:szCs w:val="22"/>
        </w:rPr>
        <w:t xml:space="preserve"> for SBFD-aware UEs</w:t>
      </w:r>
      <w:r w:rsidR="00120871" w:rsidRPr="008B4468">
        <w:rPr>
          <w:rFonts w:asciiTheme="minorHAnsi" w:hAnsiTheme="minorHAnsi" w:cstheme="minorHAnsi"/>
          <w:b/>
          <w:bCs/>
          <w:i w:val="0"/>
          <w:iCs/>
          <w:sz w:val="22"/>
          <w:szCs w:val="22"/>
        </w:rPr>
        <w:t xml:space="preserve"> </w:t>
      </w:r>
      <w:r w:rsidR="007805F0">
        <w:rPr>
          <w:rFonts w:asciiTheme="minorHAnsi" w:hAnsiTheme="minorHAnsi" w:cstheme="minorHAnsi"/>
          <w:b/>
          <w:bCs/>
          <w:i w:val="0"/>
          <w:iCs/>
          <w:sz w:val="22"/>
          <w:szCs w:val="22"/>
        </w:rPr>
        <w:t>w</w:t>
      </w:r>
      <w:r w:rsidR="00120871" w:rsidRPr="008B4468">
        <w:rPr>
          <w:rFonts w:asciiTheme="minorHAnsi" w:hAnsiTheme="minorHAnsi" w:cstheme="minorHAnsi"/>
          <w:b/>
          <w:bCs/>
          <w:i w:val="0"/>
          <w:iCs/>
          <w:sz w:val="22"/>
          <w:szCs w:val="22"/>
        </w:rPr>
        <w:t xml:space="preserve">hen PRACH </w:t>
      </w:r>
      <w:r w:rsidR="008B4468" w:rsidRPr="008B4468">
        <w:rPr>
          <w:rFonts w:asciiTheme="minorHAnsi" w:hAnsiTheme="minorHAnsi" w:cstheme="minorHAnsi"/>
          <w:b/>
          <w:bCs/>
          <w:i w:val="0"/>
          <w:iCs/>
          <w:sz w:val="22"/>
          <w:szCs w:val="22"/>
        </w:rPr>
        <w:t>is selected from non-</w:t>
      </w:r>
      <w:r w:rsidR="008B4468" w:rsidRPr="00284FBE">
        <w:rPr>
          <w:rFonts w:asciiTheme="minorHAnsi" w:hAnsiTheme="minorHAnsi" w:cstheme="minorHAnsi"/>
          <w:b/>
          <w:bCs/>
          <w:i w:val="0"/>
          <w:iCs/>
          <w:sz w:val="22"/>
          <w:szCs w:val="22"/>
        </w:rPr>
        <w:t>SBFD ROs</w:t>
      </w:r>
      <w:r w:rsidR="00284FBE" w:rsidRPr="00CB17BB">
        <w:rPr>
          <w:rFonts w:asciiTheme="minorHAnsi" w:hAnsiTheme="minorHAnsi" w:cstheme="minorHAnsi"/>
          <w:b/>
          <w:bCs/>
          <w:i w:val="0"/>
          <w:iCs/>
          <w:sz w:val="22"/>
          <w:szCs w:val="22"/>
        </w:rPr>
        <w:t>.</w:t>
      </w:r>
    </w:p>
    <w:p w14:paraId="7280A28A" w14:textId="77777777" w:rsidR="00C24CFC" w:rsidRDefault="00C24CFC" w:rsidP="008D2720">
      <w:pPr>
        <w:pStyle w:val="Comments"/>
        <w:jc w:val="both"/>
        <w:rPr>
          <w:rFonts w:asciiTheme="minorHAnsi" w:hAnsiTheme="minorHAnsi" w:cstheme="minorHAnsi"/>
          <w:i w:val="0"/>
          <w:iCs/>
          <w:sz w:val="22"/>
          <w:szCs w:val="22"/>
        </w:rPr>
      </w:pPr>
    </w:p>
    <w:p w14:paraId="2D58BD2A" w14:textId="77777777" w:rsidR="00B25AB1" w:rsidRPr="00F533DD" w:rsidRDefault="00B25AB1" w:rsidP="00B25AB1">
      <w:pPr>
        <w:jc w:val="both"/>
        <w:rPr>
          <w:rFonts w:asciiTheme="minorHAnsi" w:eastAsia="MS Mincho" w:hAnsiTheme="minorHAnsi" w:cstheme="minorHAnsi"/>
          <w:b/>
          <w:bCs/>
          <w:iCs/>
          <w:noProof/>
          <w:sz w:val="22"/>
          <w:szCs w:val="22"/>
          <w:lang w:eastAsia="en-GB"/>
        </w:rPr>
      </w:pPr>
      <w:r w:rsidRPr="00912C3A">
        <w:rPr>
          <w:rFonts w:asciiTheme="minorHAnsi" w:hAnsiTheme="minorHAnsi" w:cstheme="minorHAnsi"/>
          <w:b/>
          <w:bCs/>
          <w:sz w:val="22"/>
          <w:szCs w:val="22"/>
        </w:rPr>
        <w:t>Proposal 6: For early indication, t</w:t>
      </w:r>
      <w:r w:rsidRPr="00F533DD">
        <w:rPr>
          <w:rFonts w:asciiTheme="minorHAnsi" w:eastAsia="MS Mincho" w:hAnsiTheme="minorHAnsi" w:cstheme="minorHAnsi"/>
          <w:b/>
          <w:bCs/>
          <w:iCs/>
          <w:noProof/>
          <w:sz w:val="22"/>
          <w:szCs w:val="22"/>
          <w:lang w:eastAsia="en-GB"/>
        </w:rPr>
        <w:t xml:space="preserve">he following methods </w:t>
      </w:r>
      <w:r>
        <w:rPr>
          <w:rFonts w:asciiTheme="minorHAnsi" w:eastAsia="MS Mincho" w:hAnsiTheme="minorHAnsi" w:cstheme="minorHAnsi"/>
          <w:b/>
          <w:bCs/>
          <w:iCs/>
          <w:noProof/>
          <w:sz w:val="22"/>
          <w:szCs w:val="22"/>
          <w:lang w:eastAsia="en-GB"/>
        </w:rPr>
        <w:t xml:space="preserve">can be </w:t>
      </w:r>
      <w:r w:rsidRPr="00F533DD">
        <w:rPr>
          <w:rFonts w:asciiTheme="minorHAnsi" w:eastAsia="MS Mincho" w:hAnsiTheme="minorHAnsi" w:cstheme="minorHAnsi"/>
          <w:b/>
          <w:bCs/>
          <w:iCs/>
          <w:noProof/>
          <w:sz w:val="22"/>
          <w:szCs w:val="22"/>
          <w:lang w:eastAsia="en-GB"/>
        </w:rPr>
        <w:t>used to distinguish an SBFD UE from a legacy UE at the gNB:</w:t>
      </w:r>
    </w:p>
    <w:p w14:paraId="405DC5B5" w14:textId="77777777" w:rsidR="00B25AB1" w:rsidRPr="00F533DD" w:rsidRDefault="00B25AB1" w:rsidP="00B25AB1">
      <w:pPr>
        <w:pStyle w:val="ListParagraph"/>
        <w:numPr>
          <w:ilvl w:val="0"/>
          <w:numId w:val="46"/>
        </w:numPr>
        <w:jc w:val="both"/>
        <w:rPr>
          <w:rFonts w:asciiTheme="minorHAnsi" w:hAnsiTheme="minorHAnsi" w:cstheme="minorHAnsi"/>
          <w:b/>
          <w:bCs/>
          <w:iCs/>
          <w:lang w:eastAsia="en-GB"/>
        </w:rPr>
      </w:pPr>
      <w:r w:rsidRPr="00F533DD">
        <w:rPr>
          <w:rFonts w:asciiTheme="minorHAnsi" w:hAnsiTheme="minorHAnsi" w:cstheme="minorHAnsi"/>
          <w:b/>
          <w:bCs/>
          <w:iCs/>
          <w:lang w:eastAsia="en-GB"/>
        </w:rPr>
        <w:t>PRACH from SBFD slot comes from SBFD UE</w:t>
      </w:r>
    </w:p>
    <w:p w14:paraId="6876753C" w14:textId="77777777" w:rsidR="00B25AB1" w:rsidRPr="00F533DD" w:rsidRDefault="00B25AB1" w:rsidP="00B25AB1">
      <w:pPr>
        <w:pStyle w:val="ListParagraph"/>
        <w:numPr>
          <w:ilvl w:val="0"/>
          <w:numId w:val="46"/>
        </w:numPr>
        <w:jc w:val="both"/>
        <w:rPr>
          <w:rFonts w:asciiTheme="minorHAnsi" w:hAnsiTheme="minorHAnsi" w:cstheme="minorHAnsi"/>
          <w:b/>
          <w:bCs/>
          <w:iCs/>
          <w:lang w:eastAsia="en-GB"/>
        </w:rPr>
      </w:pPr>
      <w:r w:rsidRPr="00F533DD">
        <w:rPr>
          <w:rFonts w:asciiTheme="minorHAnsi" w:hAnsiTheme="minorHAnsi" w:cstheme="minorHAnsi"/>
          <w:b/>
          <w:bCs/>
          <w:iCs/>
          <w:lang w:eastAsia="en-GB"/>
        </w:rPr>
        <w:t>Distinguished using different RO, i.e., PRACH from RO belonging to the additional (SBFD) PRACH configuration in PRACH configuration Option 2, comes from SBFD UE, whilst PRACH from RO belonging to legacy PRACH configuration comes from legacy UE.</w:t>
      </w:r>
    </w:p>
    <w:p w14:paraId="544BFEC6" w14:textId="6E9D6FD6" w:rsidR="00C1117C" w:rsidRPr="001D4315" w:rsidRDefault="00B25AB1" w:rsidP="001D4315">
      <w:pPr>
        <w:pStyle w:val="ListParagraph"/>
        <w:numPr>
          <w:ilvl w:val="0"/>
          <w:numId w:val="46"/>
        </w:numPr>
        <w:jc w:val="both"/>
        <w:rPr>
          <w:rFonts w:asciiTheme="minorHAnsi" w:hAnsiTheme="minorHAnsi" w:cstheme="minorHAnsi"/>
          <w:b/>
          <w:bCs/>
          <w:lang w:eastAsia="zh-CN"/>
        </w:rPr>
      </w:pPr>
      <w:r w:rsidRPr="001D4315">
        <w:rPr>
          <w:rFonts w:asciiTheme="minorHAnsi" w:hAnsiTheme="minorHAnsi" w:cstheme="minorHAnsi"/>
          <w:b/>
          <w:bCs/>
          <w:iCs/>
          <w:lang w:eastAsia="en-GB"/>
        </w:rPr>
        <w:t>If the SBFD UE and legacy UE share an RO in a</w:t>
      </w:r>
      <w:r w:rsidR="001D4315" w:rsidRPr="001D4315">
        <w:rPr>
          <w:rFonts w:asciiTheme="minorHAnsi" w:hAnsiTheme="minorHAnsi" w:cstheme="minorHAnsi"/>
          <w:b/>
          <w:bCs/>
          <w:iCs/>
          <w:lang w:eastAsia="en-GB"/>
        </w:rPr>
        <w:t xml:space="preserve"> legacy</w:t>
      </w:r>
      <w:r w:rsidRPr="001D4315">
        <w:rPr>
          <w:rFonts w:asciiTheme="minorHAnsi" w:hAnsiTheme="minorHAnsi" w:cstheme="minorHAnsi"/>
          <w:b/>
          <w:bCs/>
          <w:iCs/>
          <w:lang w:eastAsia="en-GB"/>
        </w:rPr>
        <w:t xml:space="preserve"> UL slot, preamble partitioning is used on these ROs to distinguish between SBFD UEs and legacy UEs.</w:t>
      </w:r>
    </w:p>
    <w:p w14:paraId="5C5DA46F" w14:textId="77777777" w:rsidR="00CF53B2" w:rsidRDefault="00CF53B2" w:rsidP="00CF53B2">
      <w:pPr>
        <w:pStyle w:val="Comments"/>
        <w:jc w:val="both"/>
        <w:rPr>
          <w:rFonts w:cs="Arial"/>
        </w:rPr>
      </w:pPr>
    </w:p>
    <w:p w14:paraId="6032F7AB" w14:textId="77777777" w:rsidR="009C4512" w:rsidRPr="00965530" w:rsidRDefault="009C4512" w:rsidP="009C4512">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Conclusions</w:t>
      </w:r>
    </w:p>
    <w:p w14:paraId="1E543DF4" w14:textId="682BBB1C" w:rsidR="009C4512" w:rsidRDefault="009C4512" w:rsidP="009C4512">
      <w:pPr>
        <w:pStyle w:val="Comments"/>
        <w:rPr>
          <w:rFonts w:asciiTheme="minorHAnsi" w:hAnsiTheme="minorHAnsi" w:cstheme="minorHAnsi"/>
          <w:i w:val="0"/>
          <w:iCs/>
          <w:sz w:val="22"/>
          <w:szCs w:val="22"/>
          <w:lang w:val="en-US"/>
        </w:rPr>
      </w:pPr>
      <w:r w:rsidRPr="00965530">
        <w:rPr>
          <w:rFonts w:asciiTheme="minorHAnsi" w:hAnsiTheme="minorHAnsi" w:cstheme="minorHAnsi"/>
          <w:i w:val="0"/>
          <w:iCs/>
          <w:sz w:val="22"/>
          <w:szCs w:val="22"/>
        </w:rPr>
        <w:t xml:space="preserve">In this contribution, we have discussed </w:t>
      </w:r>
      <w:r w:rsidR="00401861" w:rsidRPr="00965530">
        <w:rPr>
          <w:rFonts w:asciiTheme="minorHAnsi" w:hAnsiTheme="minorHAnsi" w:cstheme="minorHAnsi"/>
          <w:i w:val="0"/>
          <w:iCs/>
          <w:sz w:val="22"/>
          <w:szCs w:val="22"/>
          <w:lang w:val="en-US"/>
        </w:rPr>
        <w:t xml:space="preserve">the support </w:t>
      </w:r>
      <w:r w:rsidR="00401861">
        <w:rPr>
          <w:rFonts w:asciiTheme="minorHAnsi" w:hAnsiTheme="minorHAnsi" w:cstheme="minorHAnsi"/>
          <w:i w:val="0"/>
          <w:iCs/>
          <w:sz w:val="22"/>
          <w:szCs w:val="22"/>
          <w:lang w:val="en-US"/>
        </w:rPr>
        <w:t xml:space="preserve">SBFD subband configuration and </w:t>
      </w:r>
      <w:r w:rsidR="00401861" w:rsidRPr="00965530">
        <w:rPr>
          <w:rFonts w:asciiTheme="minorHAnsi" w:hAnsiTheme="minorHAnsi" w:cstheme="minorHAnsi"/>
          <w:i w:val="0"/>
          <w:iCs/>
          <w:sz w:val="22"/>
          <w:szCs w:val="22"/>
          <w:lang w:val="en-US" w:eastAsia="ko-KR"/>
        </w:rPr>
        <w:t xml:space="preserve">random access in SBFD </w:t>
      </w:r>
      <w:r w:rsidR="00401861" w:rsidRPr="00965530">
        <w:rPr>
          <w:rFonts w:asciiTheme="minorHAnsi" w:hAnsiTheme="minorHAnsi" w:cstheme="minorHAnsi"/>
          <w:bCs/>
          <w:i w:val="0"/>
          <w:iCs/>
          <w:sz w:val="22"/>
          <w:szCs w:val="22"/>
          <w:lang w:val="en-US" w:eastAsia="en-US"/>
        </w:rPr>
        <w:t>operation</w:t>
      </w:r>
      <w:r w:rsidR="00D17D00" w:rsidRPr="00965530">
        <w:rPr>
          <w:rFonts w:asciiTheme="minorHAnsi" w:eastAsia="SimSun" w:hAnsiTheme="minorHAnsi" w:cstheme="minorHAnsi"/>
          <w:i w:val="0"/>
          <w:iCs/>
          <w:sz w:val="22"/>
          <w:szCs w:val="22"/>
          <w:lang w:eastAsia="zh-CN"/>
        </w:rPr>
        <w:t xml:space="preserve">. </w:t>
      </w:r>
      <w:r w:rsidRPr="00965530">
        <w:rPr>
          <w:rFonts w:asciiTheme="minorHAnsi" w:hAnsiTheme="minorHAnsi" w:cstheme="minorHAnsi"/>
          <w:i w:val="0"/>
          <w:iCs/>
          <w:sz w:val="22"/>
          <w:szCs w:val="22"/>
          <w:lang w:val="en-US"/>
        </w:rPr>
        <w:t xml:space="preserve">We have the following </w:t>
      </w:r>
      <w:r w:rsidR="00AD3404" w:rsidRPr="00965530">
        <w:rPr>
          <w:rFonts w:asciiTheme="minorHAnsi" w:hAnsiTheme="minorHAnsi" w:cstheme="minorHAnsi"/>
          <w:i w:val="0"/>
          <w:iCs/>
          <w:sz w:val="22"/>
          <w:szCs w:val="22"/>
          <w:lang w:val="en-US"/>
        </w:rPr>
        <w:t>observation</w:t>
      </w:r>
      <w:r w:rsidR="00401861">
        <w:rPr>
          <w:rFonts w:asciiTheme="minorHAnsi" w:hAnsiTheme="minorHAnsi" w:cstheme="minorHAnsi"/>
          <w:i w:val="0"/>
          <w:iCs/>
          <w:sz w:val="22"/>
          <w:szCs w:val="22"/>
          <w:lang w:val="en-US"/>
        </w:rPr>
        <w:t>s</w:t>
      </w:r>
      <w:r w:rsidR="00AD3404" w:rsidRPr="00965530">
        <w:rPr>
          <w:rFonts w:asciiTheme="minorHAnsi" w:hAnsiTheme="minorHAnsi" w:cstheme="minorHAnsi"/>
          <w:i w:val="0"/>
          <w:iCs/>
          <w:sz w:val="22"/>
          <w:szCs w:val="22"/>
          <w:lang w:val="en-US"/>
        </w:rPr>
        <w:t xml:space="preserve"> and </w:t>
      </w:r>
      <w:r w:rsidRPr="00965530">
        <w:rPr>
          <w:rFonts w:asciiTheme="minorHAnsi" w:hAnsiTheme="minorHAnsi" w:cstheme="minorHAnsi"/>
          <w:i w:val="0"/>
          <w:iCs/>
          <w:sz w:val="22"/>
          <w:szCs w:val="22"/>
          <w:lang w:val="en-US"/>
        </w:rPr>
        <w:t>proposals:</w:t>
      </w:r>
    </w:p>
    <w:p w14:paraId="155C3ADC" w14:textId="77777777" w:rsidR="00401861" w:rsidRPr="00965530" w:rsidRDefault="00401861" w:rsidP="009C4512">
      <w:pPr>
        <w:pStyle w:val="Comments"/>
        <w:rPr>
          <w:rFonts w:asciiTheme="minorHAnsi" w:hAnsiTheme="minorHAnsi" w:cstheme="minorHAnsi"/>
          <w:i w:val="0"/>
          <w:iCs/>
          <w:sz w:val="22"/>
          <w:szCs w:val="22"/>
          <w:lang w:val="en-US"/>
        </w:rPr>
      </w:pPr>
    </w:p>
    <w:p w14:paraId="47890CE6" w14:textId="77777777" w:rsidR="00531262" w:rsidRDefault="00531262" w:rsidP="00531262">
      <w:pPr>
        <w:pStyle w:val="Comments"/>
        <w:jc w:val="both"/>
        <w:rPr>
          <w:rFonts w:asciiTheme="minorHAnsi" w:eastAsia="Batang" w:hAnsiTheme="minorHAnsi" w:cstheme="minorHAnsi"/>
          <w:b/>
          <w:bCs/>
          <w:i w:val="0"/>
          <w:iCs/>
          <w:sz w:val="22"/>
          <w:szCs w:val="22"/>
          <w:lang w:eastAsia="zh-CN"/>
        </w:rPr>
      </w:pPr>
      <w:r w:rsidRPr="00965530">
        <w:rPr>
          <w:rFonts w:asciiTheme="minorHAnsi" w:eastAsia="DengXian" w:hAnsiTheme="minorHAnsi" w:cstheme="minorHAnsi"/>
          <w:b/>
          <w:bCs/>
          <w:i w:val="0"/>
          <w:iCs/>
          <w:sz w:val="22"/>
          <w:szCs w:val="22"/>
          <w:lang w:val="en-US" w:eastAsia="zh-CN"/>
        </w:rPr>
        <w:t xml:space="preserve">Observation 1: </w:t>
      </w:r>
      <w:r w:rsidRPr="00965530">
        <w:rPr>
          <w:rFonts w:asciiTheme="minorHAnsi" w:hAnsiTheme="minorHAnsi" w:cstheme="minorHAnsi"/>
          <w:b/>
          <w:bCs/>
          <w:i w:val="0"/>
          <w:iCs/>
          <w:sz w:val="22"/>
          <w:szCs w:val="22"/>
          <w:lang w:val="en-US"/>
        </w:rPr>
        <w:t xml:space="preserve">The motivation of supporting </w:t>
      </w:r>
      <w:r w:rsidRPr="00965530">
        <w:rPr>
          <w:rFonts w:asciiTheme="minorHAnsi" w:eastAsia="DengXian" w:hAnsiTheme="minorHAnsi" w:cstheme="minorHAnsi"/>
          <w:b/>
          <w:bCs/>
          <w:i w:val="0"/>
          <w:iCs/>
          <w:sz w:val="22"/>
          <w:szCs w:val="22"/>
          <w:lang w:val="en-US" w:eastAsia="zh-CN"/>
        </w:rPr>
        <w:t xml:space="preserve">random access in UL SBFD symbols is to increase RACH </w:t>
      </w:r>
      <w:r w:rsidRPr="00965530">
        <w:rPr>
          <w:rFonts w:asciiTheme="minorHAnsi" w:eastAsia="Batang" w:hAnsiTheme="minorHAnsi" w:cstheme="minorHAnsi"/>
          <w:b/>
          <w:bCs/>
          <w:i w:val="0"/>
          <w:iCs/>
          <w:sz w:val="22"/>
          <w:szCs w:val="22"/>
          <w:lang w:eastAsia="zh-CN"/>
        </w:rPr>
        <w:t>capacity, reduce delays, and improve the uplink coverage.</w:t>
      </w:r>
    </w:p>
    <w:p w14:paraId="1735D901" w14:textId="77777777" w:rsidR="008306A9" w:rsidRDefault="008306A9" w:rsidP="008306A9">
      <w:pPr>
        <w:jc w:val="both"/>
        <w:rPr>
          <w:rFonts w:asciiTheme="minorHAnsi" w:hAnsiTheme="minorHAnsi" w:cstheme="minorHAnsi"/>
          <w:b/>
          <w:sz w:val="22"/>
          <w:szCs w:val="22"/>
        </w:rPr>
      </w:pPr>
      <w:r w:rsidRPr="00F533DD">
        <w:rPr>
          <w:rFonts w:asciiTheme="minorHAnsi" w:hAnsiTheme="minorHAnsi" w:cstheme="minorHAnsi"/>
          <w:b/>
          <w:sz w:val="22"/>
          <w:szCs w:val="22"/>
        </w:rPr>
        <w:t xml:space="preserve">Observation </w:t>
      </w:r>
      <w:r>
        <w:rPr>
          <w:rFonts w:asciiTheme="minorHAnsi" w:hAnsiTheme="minorHAnsi" w:cstheme="minorHAnsi"/>
          <w:b/>
          <w:sz w:val="22"/>
          <w:szCs w:val="22"/>
        </w:rPr>
        <w:t>2</w:t>
      </w:r>
      <w:r w:rsidRPr="00F533DD">
        <w:rPr>
          <w:rFonts w:asciiTheme="minorHAnsi" w:hAnsiTheme="minorHAnsi" w:cstheme="minorHAnsi"/>
          <w:b/>
          <w:sz w:val="22"/>
          <w:szCs w:val="22"/>
        </w:rPr>
        <w:t xml:space="preserve">: SBFD-aware UE can access both SBFD ROs and non-SBFD ROs while legacy UE can only access non-SBFD </w:t>
      </w:r>
      <w:r w:rsidRPr="00F533DD">
        <w:rPr>
          <w:rFonts w:asciiTheme="minorHAnsi" w:hAnsiTheme="minorHAnsi" w:cstheme="minorHAnsi"/>
          <w:b/>
          <w:bCs/>
          <w:sz w:val="22"/>
          <w:szCs w:val="22"/>
        </w:rPr>
        <w:t>R</w:t>
      </w:r>
      <w:r>
        <w:rPr>
          <w:rFonts w:asciiTheme="minorHAnsi" w:hAnsiTheme="minorHAnsi" w:cstheme="minorHAnsi"/>
          <w:b/>
          <w:bCs/>
          <w:sz w:val="22"/>
          <w:szCs w:val="22"/>
        </w:rPr>
        <w:t>O</w:t>
      </w:r>
      <w:r w:rsidRPr="00F533DD">
        <w:rPr>
          <w:rFonts w:asciiTheme="minorHAnsi" w:hAnsiTheme="minorHAnsi" w:cstheme="minorHAnsi"/>
          <w:b/>
          <w:bCs/>
          <w:sz w:val="22"/>
          <w:szCs w:val="22"/>
        </w:rPr>
        <w:t>s. R</w:t>
      </w:r>
      <w:r>
        <w:rPr>
          <w:rFonts w:asciiTheme="minorHAnsi" w:hAnsiTheme="minorHAnsi" w:cstheme="minorHAnsi"/>
          <w:b/>
          <w:bCs/>
          <w:sz w:val="22"/>
          <w:szCs w:val="22"/>
        </w:rPr>
        <w:t>O</w:t>
      </w:r>
      <w:r w:rsidRPr="00F533DD">
        <w:rPr>
          <w:rFonts w:asciiTheme="minorHAnsi" w:hAnsiTheme="minorHAnsi" w:cstheme="minorHAnsi"/>
          <w:b/>
          <w:bCs/>
          <w:sz w:val="22"/>
          <w:szCs w:val="22"/>
        </w:rPr>
        <w:t>s</w:t>
      </w:r>
      <w:r w:rsidRPr="00F533DD">
        <w:rPr>
          <w:rFonts w:asciiTheme="minorHAnsi" w:hAnsiTheme="minorHAnsi" w:cstheme="minorHAnsi"/>
          <w:b/>
          <w:sz w:val="22"/>
          <w:szCs w:val="22"/>
        </w:rPr>
        <w:t xml:space="preserve"> load balancing mechanism will be beneficial to ensure the ROs resources are optimally utilized.</w:t>
      </w:r>
    </w:p>
    <w:p w14:paraId="6D45572C" w14:textId="3FD987A7" w:rsidR="002F054B" w:rsidRPr="002F054B" w:rsidRDefault="002F054B" w:rsidP="008306A9">
      <w:pPr>
        <w:jc w:val="both"/>
        <w:rPr>
          <w:rFonts w:asciiTheme="minorHAnsi" w:hAnsiTheme="minorHAnsi" w:cstheme="minorHAnsi"/>
          <w:b/>
          <w:i/>
          <w:sz w:val="22"/>
          <w:szCs w:val="22"/>
        </w:rPr>
      </w:pPr>
      <w:r w:rsidRPr="008B4468">
        <w:rPr>
          <w:rFonts w:asciiTheme="minorHAnsi" w:hAnsiTheme="minorHAnsi" w:cstheme="minorHAnsi"/>
          <w:b/>
          <w:bCs/>
          <w:iCs/>
          <w:sz w:val="22"/>
          <w:szCs w:val="22"/>
        </w:rPr>
        <w:t>Observation</w:t>
      </w:r>
      <w:r>
        <w:rPr>
          <w:rFonts w:asciiTheme="minorHAnsi" w:hAnsiTheme="minorHAnsi" w:cstheme="minorHAnsi"/>
          <w:b/>
          <w:bCs/>
          <w:iCs/>
          <w:sz w:val="22"/>
          <w:szCs w:val="22"/>
        </w:rPr>
        <w:t xml:space="preserve"> </w:t>
      </w:r>
      <w:r w:rsidR="008306A9">
        <w:rPr>
          <w:rFonts w:asciiTheme="minorHAnsi" w:hAnsiTheme="minorHAnsi" w:cstheme="minorHAnsi"/>
          <w:b/>
          <w:bCs/>
          <w:i/>
          <w:iCs/>
          <w:sz w:val="22"/>
          <w:szCs w:val="22"/>
        </w:rPr>
        <w:t>3</w:t>
      </w:r>
      <w:r w:rsidRPr="008B4468">
        <w:rPr>
          <w:rFonts w:asciiTheme="minorHAnsi" w:hAnsiTheme="minorHAnsi" w:cstheme="minorHAnsi"/>
          <w:b/>
          <w:bCs/>
          <w:iCs/>
          <w:sz w:val="22"/>
          <w:szCs w:val="22"/>
        </w:rPr>
        <w:t xml:space="preserve">: </w:t>
      </w:r>
      <w:r w:rsidRPr="008B4468">
        <w:rPr>
          <w:rFonts w:asciiTheme="minorHAnsi" w:hAnsiTheme="minorHAnsi" w:cstheme="minorHAnsi"/>
          <w:b/>
          <w:i/>
          <w:sz w:val="22"/>
          <w:szCs w:val="22"/>
          <w:lang w:eastAsia="zh-CN"/>
        </w:rPr>
        <w:t xml:space="preserve">The early indication is needed </w:t>
      </w:r>
      <w:r w:rsidRPr="008B4468">
        <w:rPr>
          <w:rFonts w:asciiTheme="minorHAnsi" w:hAnsiTheme="minorHAnsi" w:cstheme="minorHAnsi"/>
          <w:b/>
          <w:i/>
          <w:sz w:val="22"/>
          <w:szCs w:val="22"/>
          <w:u w:val="single"/>
          <w:lang w:eastAsia="zh-CN"/>
        </w:rPr>
        <w:t>only</w:t>
      </w:r>
      <w:r w:rsidRPr="008B4468">
        <w:rPr>
          <w:rFonts w:asciiTheme="minorHAnsi" w:hAnsiTheme="minorHAnsi" w:cstheme="minorHAnsi"/>
          <w:b/>
          <w:i/>
          <w:sz w:val="22"/>
          <w:szCs w:val="22"/>
          <w:lang w:eastAsia="zh-CN"/>
        </w:rPr>
        <w:t xml:space="preserve"> for scheduling message 3 on </w:t>
      </w:r>
      <w:r w:rsidRPr="008B4468">
        <w:rPr>
          <w:rFonts w:asciiTheme="minorHAnsi" w:hAnsiTheme="minorHAnsi" w:cstheme="minorHAnsi"/>
          <w:b/>
          <w:i/>
          <w:sz w:val="22"/>
          <w:szCs w:val="22"/>
        </w:rPr>
        <w:t xml:space="preserve">the SBFD PUSCH resources for SBFD-aware UEs </w:t>
      </w:r>
      <w:r>
        <w:rPr>
          <w:rFonts w:asciiTheme="minorHAnsi" w:hAnsiTheme="minorHAnsi" w:cstheme="minorHAnsi"/>
          <w:b/>
          <w:i/>
          <w:sz w:val="22"/>
          <w:szCs w:val="22"/>
        </w:rPr>
        <w:t>w</w:t>
      </w:r>
      <w:r w:rsidRPr="008B4468">
        <w:rPr>
          <w:rFonts w:asciiTheme="minorHAnsi" w:hAnsiTheme="minorHAnsi" w:cstheme="minorHAnsi"/>
          <w:b/>
          <w:i/>
          <w:sz w:val="22"/>
          <w:szCs w:val="22"/>
        </w:rPr>
        <w:t>hen PRACH is selected from non-</w:t>
      </w:r>
      <w:r w:rsidRPr="00284FBE">
        <w:rPr>
          <w:rFonts w:asciiTheme="minorHAnsi" w:hAnsiTheme="minorHAnsi" w:cstheme="minorHAnsi"/>
          <w:b/>
          <w:i/>
          <w:sz w:val="22"/>
          <w:szCs w:val="22"/>
        </w:rPr>
        <w:t>SBFD ROs</w:t>
      </w:r>
      <w:r w:rsidRPr="00CB17BB">
        <w:rPr>
          <w:rFonts w:asciiTheme="minorHAnsi" w:hAnsiTheme="minorHAnsi" w:cstheme="minorHAnsi"/>
          <w:b/>
          <w:i/>
          <w:sz w:val="22"/>
          <w:szCs w:val="22"/>
        </w:rPr>
        <w:t>.</w:t>
      </w:r>
    </w:p>
    <w:p w14:paraId="42BC3E0C" w14:textId="77777777" w:rsidR="007771F4" w:rsidRPr="00965530" w:rsidRDefault="007771F4" w:rsidP="00531262">
      <w:pPr>
        <w:pStyle w:val="Comments"/>
        <w:jc w:val="both"/>
        <w:rPr>
          <w:rFonts w:asciiTheme="minorHAnsi" w:eastAsia="Batang" w:hAnsiTheme="minorHAnsi" w:cstheme="minorHAnsi"/>
          <w:b/>
          <w:bCs/>
          <w:i w:val="0"/>
          <w:iCs/>
          <w:sz w:val="22"/>
          <w:szCs w:val="22"/>
          <w:lang w:eastAsia="zh-CN"/>
        </w:rPr>
      </w:pPr>
    </w:p>
    <w:p w14:paraId="08EC40D4" w14:textId="77777777" w:rsidR="007771F4" w:rsidRDefault="007771F4" w:rsidP="007771F4">
      <w:pPr>
        <w:spacing w:after="0"/>
        <w:jc w:val="both"/>
        <w:rPr>
          <w:rFonts w:asciiTheme="minorHAnsi" w:hAnsiTheme="minorHAnsi" w:cstheme="minorHAnsi"/>
          <w:b/>
          <w:bCs/>
          <w:sz w:val="22"/>
          <w:szCs w:val="22"/>
          <w:lang w:val="en-US"/>
        </w:rPr>
      </w:pPr>
      <w:r w:rsidRPr="00965530">
        <w:rPr>
          <w:rFonts w:asciiTheme="minorHAnsi" w:eastAsia="Batang" w:hAnsiTheme="minorHAnsi" w:cstheme="minorHAnsi"/>
          <w:b/>
          <w:bCs/>
          <w:sz w:val="22"/>
          <w:szCs w:val="22"/>
          <w:lang w:eastAsia="zh-CN"/>
        </w:rPr>
        <w:t xml:space="preserve">Proposal </w:t>
      </w:r>
      <w:r>
        <w:rPr>
          <w:rFonts w:asciiTheme="minorHAnsi" w:eastAsia="Batang" w:hAnsiTheme="minorHAnsi" w:cstheme="minorHAnsi"/>
          <w:b/>
          <w:bCs/>
          <w:sz w:val="22"/>
          <w:szCs w:val="22"/>
          <w:lang w:eastAsia="zh-CN"/>
        </w:rPr>
        <w:t>1</w:t>
      </w:r>
      <w:r w:rsidRPr="00965530">
        <w:rPr>
          <w:rFonts w:asciiTheme="minorHAnsi" w:eastAsia="Batang" w:hAnsiTheme="minorHAnsi" w:cstheme="minorHAnsi"/>
          <w:b/>
          <w:bCs/>
          <w:sz w:val="22"/>
          <w:szCs w:val="22"/>
          <w:lang w:eastAsia="zh-CN"/>
        </w:rPr>
        <w:t xml:space="preserve">: For </w:t>
      </w:r>
      <w:r w:rsidRPr="00965530">
        <w:rPr>
          <w:rStyle w:val="normaltextrun"/>
          <w:rFonts w:asciiTheme="minorHAnsi" w:hAnsiTheme="minorHAnsi" w:cstheme="minorHAnsi"/>
          <w:b/>
          <w:bCs/>
          <w:color w:val="000000"/>
          <w:position w:val="1"/>
          <w:sz w:val="22"/>
          <w:szCs w:val="22"/>
          <w:lang w:val="en-US"/>
        </w:rPr>
        <w:t>connected mode UEs</w:t>
      </w:r>
      <w:r w:rsidRPr="00965530">
        <w:rPr>
          <w:rFonts w:asciiTheme="minorHAnsi" w:eastAsia="Batang" w:hAnsiTheme="minorHAnsi" w:cstheme="minorHAnsi"/>
          <w:b/>
          <w:bCs/>
          <w:sz w:val="22"/>
          <w:szCs w:val="22"/>
          <w:lang w:eastAsia="zh-CN"/>
        </w:rPr>
        <w:t>, SBFD frequency location is configured within the associated DL BWP named as an</w:t>
      </w:r>
      <w:r w:rsidRPr="00965530">
        <w:rPr>
          <w:rFonts w:asciiTheme="minorHAnsi" w:hAnsiTheme="minorHAnsi" w:cstheme="minorHAnsi"/>
          <w:b/>
          <w:bCs/>
          <w:sz w:val="22"/>
          <w:szCs w:val="22"/>
          <w:lang w:val="en-US"/>
        </w:rPr>
        <w:t xml:space="preserve"> UL </w:t>
      </w:r>
      <w:r w:rsidRPr="00965530">
        <w:rPr>
          <w:rFonts w:asciiTheme="minorHAnsi" w:hAnsiTheme="minorHAnsi" w:cstheme="minorHAnsi"/>
          <w:b/>
          <w:bCs/>
          <w:iCs/>
          <w:sz w:val="22"/>
          <w:szCs w:val="22"/>
          <w:lang w:val="en-US" w:eastAsia="ko-KR"/>
        </w:rPr>
        <w:t xml:space="preserve">SBFD “common” </w:t>
      </w:r>
      <w:r w:rsidRPr="00965530">
        <w:rPr>
          <w:rFonts w:asciiTheme="minorHAnsi" w:hAnsiTheme="minorHAnsi" w:cstheme="minorHAnsi"/>
          <w:b/>
          <w:bCs/>
          <w:sz w:val="22"/>
          <w:szCs w:val="22"/>
          <w:lang w:val="en-US"/>
        </w:rPr>
        <w:t>frequency resource (i.e., BWP specific configuration).</w:t>
      </w:r>
    </w:p>
    <w:p w14:paraId="5390992C" w14:textId="77777777" w:rsidR="007771F4" w:rsidRPr="00965530" w:rsidRDefault="007771F4" w:rsidP="007771F4">
      <w:pPr>
        <w:spacing w:after="0"/>
        <w:jc w:val="both"/>
        <w:rPr>
          <w:rFonts w:asciiTheme="minorHAnsi" w:hAnsiTheme="minorHAnsi" w:cstheme="minorHAnsi"/>
          <w:b/>
          <w:bCs/>
          <w:sz w:val="22"/>
          <w:szCs w:val="22"/>
          <w:lang w:val="en-US"/>
        </w:rPr>
      </w:pPr>
    </w:p>
    <w:p w14:paraId="4E918685" w14:textId="0101A396" w:rsidR="007771F4" w:rsidRPr="00A65563" w:rsidRDefault="007771F4" w:rsidP="007771F4">
      <w:pPr>
        <w:spacing w:after="0"/>
        <w:jc w:val="both"/>
        <w:rPr>
          <w:rFonts w:asciiTheme="minorHAnsi" w:hAnsiTheme="minorHAnsi" w:cstheme="minorHAnsi"/>
          <w:lang w:eastAsia="zh-CN"/>
        </w:rPr>
      </w:pPr>
      <w:r w:rsidRPr="00965530">
        <w:rPr>
          <w:rFonts w:asciiTheme="minorHAnsi" w:eastAsia="Batang" w:hAnsiTheme="minorHAnsi" w:cstheme="minorHAnsi"/>
          <w:b/>
          <w:bCs/>
          <w:iCs/>
          <w:sz w:val="22"/>
          <w:szCs w:val="22"/>
          <w:lang w:eastAsia="zh-CN"/>
        </w:rPr>
        <w:t>Proposal</w:t>
      </w:r>
      <w:r w:rsidR="00DA65DA">
        <w:rPr>
          <w:rFonts w:asciiTheme="minorHAnsi" w:eastAsia="Batang" w:hAnsiTheme="minorHAnsi" w:cstheme="minorHAnsi"/>
          <w:b/>
          <w:bCs/>
          <w:iCs/>
          <w:sz w:val="22"/>
          <w:szCs w:val="22"/>
          <w:lang w:eastAsia="zh-CN"/>
        </w:rPr>
        <w:t xml:space="preserve"> </w:t>
      </w:r>
      <w:r>
        <w:rPr>
          <w:rFonts w:asciiTheme="minorHAnsi" w:eastAsia="Batang" w:hAnsiTheme="minorHAnsi" w:cstheme="minorHAnsi"/>
          <w:b/>
          <w:bCs/>
          <w:iCs/>
          <w:sz w:val="22"/>
          <w:szCs w:val="22"/>
          <w:lang w:eastAsia="zh-CN"/>
        </w:rPr>
        <w:t>2</w:t>
      </w:r>
      <w:r w:rsidRPr="00965530">
        <w:rPr>
          <w:rFonts w:asciiTheme="minorHAnsi" w:eastAsia="Batang" w:hAnsiTheme="minorHAnsi" w:cstheme="minorHAnsi"/>
          <w:b/>
          <w:bCs/>
          <w:iCs/>
          <w:sz w:val="22"/>
          <w:szCs w:val="22"/>
          <w:lang w:eastAsia="zh-CN"/>
        </w:rPr>
        <w:t xml:space="preserve">: RAN2 agrees to </w:t>
      </w:r>
      <w:r w:rsidRPr="00965530">
        <w:rPr>
          <w:rFonts w:asciiTheme="minorHAnsi" w:eastAsia="DengXian" w:hAnsiTheme="minorHAnsi" w:cstheme="minorHAnsi"/>
          <w:b/>
          <w:bCs/>
          <w:iCs/>
          <w:sz w:val="22"/>
          <w:szCs w:val="22"/>
          <w:lang w:val="en-US" w:eastAsia="zh-CN"/>
        </w:rPr>
        <w:t xml:space="preserve">support </w:t>
      </w:r>
      <w:r w:rsidRPr="00965530">
        <w:rPr>
          <w:rFonts w:asciiTheme="minorHAnsi" w:eastAsia="Batang" w:hAnsiTheme="minorHAnsi" w:cstheme="minorHAnsi"/>
          <w:b/>
          <w:bCs/>
          <w:iCs/>
          <w:sz w:val="22"/>
          <w:szCs w:val="22"/>
          <w:lang w:eastAsia="zh-CN"/>
        </w:rPr>
        <w:t xml:space="preserve">2-step RACH </w:t>
      </w:r>
      <w:r w:rsidRPr="00965530">
        <w:rPr>
          <w:rFonts w:asciiTheme="minorHAnsi" w:eastAsia="DengXian" w:hAnsiTheme="minorHAnsi" w:cstheme="minorHAnsi"/>
          <w:b/>
          <w:bCs/>
          <w:iCs/>
          <w:sz w:val="22"/>
          <w:szCs w:val="22"/>
          <w:lang w:val="en-US" w:eastAsia="zh-CN"/>
        </w:rPr>
        <w:t>in UL SBFD symbols f</w:t>
      </w:r>
      <w:r w:rsidRPr="00965530">
        <w:rPr>
          <w:rFonts w:asciiTheme="minorHAnsi" w:eastAsia="Batang" w:hAnsiTheme="minorHAnsi" w:cstheme="minorHAnsi"/>
          <w:b/>
          <w:bCs/>
          <w:iCs/>
          <w:sz w:val="22"/>
          <w:szCs w:val="22"/>
          <w:lang w:eastAsia="zh-CN"/>
        </w:rPr>
        <w:t xml:space="preserve">or </w:t>
      </w:r>
      <w:r w:rsidRPr="00965530">
        <w:rPr>
          <w:rFonts w:asciiTheme="minorHAnsi" w:eastAsia="DengXian" w:hAnsiTheme="minorHAnsi" w:cstheme="minorHAnsi"/>
          <w:b/>
          <w:bCs/>
          <w:iCs/>
          <w:sz w:val="22"/>
          <w:szCs w:val="22"/>
          <w:lang w:val="en-US" w:eastAsia="zh-CN"/>
        </w:rPr>
        <w:t>RRC_CONNECTED and RRC_IDLE/INACTIVE UEs.</w:t>
      </w:r>
      <w:r w:rsidRPr="00D61E82">
        <w:rPr>
          <w:rFonts w:asciiTheme="minorHAnsi" w:hAnsiTheme="minorHAnsi" w:cstheme="minorHAnsi"/>
          <w:lang w:eastAsia="zh-CN"/>
        </w:rPr>
        <w:t xml:space="preserve"> </w:t>
      </w:r>
    </w:p>
    <w:p w14:paraId="49A293F6" w14:textId="77777777" w:rsidR="009C4512" w:rsidRPr="00965530" w:rsidRDefault="009C4512" w:rsidP="00953A00">
      <w:pPr>
        <w:jc w:val="both"/>
        <w:rPr>
          <w:rFonts w:asciiTheme="minorHAnsi" w:eastAsia="MS Mincho" w:hAnsiTheme="minorHAnsi" w:cstheme="minorHAnsi"/>
          <w:iCs/>
          <w:sz w:val="22"/>
          <w:szCs w:val="22"/>
          <w:lang w:val="en-US"/>
        </w:rPr>
      </w:pPr>
    </w:p>
    <w:p w14:paraId="057F360C" w14:textId="77777777" w:rsidR="007771F4" w:rsidRDefault="007771F4" w:rsidP="007771F4">
      <w:pPr>
        <w:jc w:val="both"/>
        <w:rPr>
          <w:rFonts w:asciiTheme="minorHAnsi" w:hAnsiTheme="minorHAnsi" w:cstheme="minorHAnsi"/>
          <w:b/>
          <w:bCs/>
          <w:sz w:val="22"/>
          <w:szCs w:val="22"/>
        </w:rPr>
      </w:pPr>
      <w:r w:rsidRPr="00C3628A">
        <w:rPr>
          <w:rFonts w:asciiTheme="minorHAnsi" w:hAnsiTheme="minorHAnsi" w:cstheme="minorHAnsi"/>
          <w:b/>
          <w:bCs/>
          <w:sz w:val="22"/>
          <w:szCs w:val="22"/>
        </w:rPr>
        <w:t xml:space="preserve">Proposal 3: For RO Type selection, </w:t>
      </w:r>
      <w:r>
        <w:rPr>
          <w:rFonts w:asciiTheme="minorHAnsi" w:hAnsiTheme="minorHAnsi" w:cstheme="minorHAnsi"/>
          <w:b/>
          <w:bCs/>
          <w:sz w:val="22"/>
          <w:szCs w:val="22"/>
        </w:rPr>
        <w:t>n</w:t>
      </w:r>
      <w:r w:rsidRPr="00C3628A">
        <w:rPr>
          <w:rFonts w:asciiTheme="minorHAnsi" w:hAnsiTheme="minorHAnsi" w:cstheme="minorHAnsi"/>
          <w:b/>
          <w:bCs/>
          <w:sz w:val="22"/>
          <w:szCs w:val="22"/>
        </w:rPr>
        <w:t>etwork to configure selection conditions for SBFD-aware UE to select either SBFD ROs or legacy ROs.</w:t>
      </w:r>
    </w:p>
    <w:p w14:paraId="7C490D59" w14:textId="77777777" w:rsidR="007771F4" w:rsidRPr="00C3628A" w:rsidRDefault="007771F4" w:rsidP="007771F4">
      <w:pPr>
        <w:jc w:val="both"/>
        <w:rPr>
          <w:rFonts w:asciiTheme="minorHAnsi" w:hAnsiTheme="minorHAnsi" w:cstheme="minorHAnsi"/>
          <w:b/>
          <w:bCs/>
          <w:sz w:val="22"/>
          <w:szCs w:val="22"/>
        </w:rPr>
      </w:pPr>
      <w:r w:rsidRPr="009F62A8">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9F62A8">
        <w:rPr>
          <w:rFonts w:asciiTheme="minorHAnsi" w:hAnsiTheme="minorHAnsi" w:cstheme="minorHAnsi"/>
          <w:b/>
          <w:bCs/>
          <w:sz w:val="22"/>
          <w:szCs w:val="22"/>
        </w:rPr>
        <w:t xml:space="preserve">: Introduce a configurable probability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where the UE has a probability of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in selecting an additional RO and a probability of 1 -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in selecting a legacy RO. The value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can be configured in the SIB.</w:t>
      </w:r>
    </w:p>
    <w:p w14:paraId="3CA2900C" w14:textId="24ABE2D1" w:rsidR="008B2B93" w:rsidRPr="00555206" w:rsidRDefault="00C15CD8" w:rsidP="008B2B93">
      <w:pPr>
        <w:jc w:val="both"/>
        <w:rPr>
          <w:rFonts w:asciiTheme="minorHAnsi" w:hAnsiTheme="minorHAnsi" w:cstheme="minorHAnsi"/>
          <w:b/>
          <w:bCs/>
          <w:sz w:val="22"/>
          <w:szCs w:val="22"/>
        </w:rPr>
      </w:pPr>
      <w:r w:rsidRPr="00555206">
        <w:rPr>
          <w:rFonts w:asciiTheme="minorHAnsi" w:hAnsiTheme="minorHAnsi" w:cstheme="minorHAnsi"/>
          <w:b/>
          <w:bCs/>
          <w:sz w:val="22"/>
          <w:szCs w:val="22"/>
        </w:rPr>
        <w:lastRenderedPageBreak/>
        <w:t xml:space="preserve">Proposal 5: After a number of RACH retransmissions, a UE should </w:t>
      </w:r>
      <w:r>
        <w:rPr>
          <w:rFonts w:asciiTheme="minorHAnsi" w:hAnsiTheme="minorHAnsi" w:cstheme="minorHAnsi"/>
          <w:b/>
          <w:bCs/>
          <w:sz w:val="22"/>
          <w:szCs w:val="22"/>
        </w:rPr>
        <w:t xml:space="preserve">use a </w:t>
      </w:r>
      <w:r w:rsidRPr="00555206">
        <w:rPr>
          <w:rFonts w:asciiTheme="minorHAnsi" w:hAnsiTheme="minorHAnsi" w:cstheme="minorHAnsi"/>
          <w:b/>
          <w:bCs/>
          <w:sz w:val="22"/>
          <w:szCs w:val="22"/>
        </w:rPr>
        <w:t xml:space="preserve">different selection probabilities for the </w:t>
      </w:r>
      <w:r w:rsidRPr="00555206">
        <w:rPr>
          <w:rFonts w:asciiTheme="minorHAnsi" w:hAnsiTheme="minorHAnsi" w:cstheme="minorHAnsi"/>
          <w:b/>
          <w:bCs/>
          <w:iCs/>
          <w:sz w:val="22"/>
          <w:szCs w:val="22"/>
        </w:rPr>
        <w:t>additional ROs and legacy ROs</w:t>
      </w:r>
      <w:r>
        <w:rPr>
          <w:rFonts w:asciiTheme="minorHAnsi" w:hAnsiTheme="minorHAnsi" w:cstheme="minorHAnsi"/>
          <w:b/>
          <w:bCs/>
          <w:sz w:val="22"/>
          <w:szCs w:val="22"/>
        </w:rPr>
        <w:t xml:space="preserve">, </w:t>
      </w:r>
      <w:r w:rsidRPr="00D33060">
        <w:rPr>
          <w:rFonts w:asciiTheme="minorHAnsi" w:hAnsiTheme="minorHAnsi" w:cstheme="minorHAnsi"/>
          <w:b/>
          <w:bCs/>
          <w:sz w:val="22"/>
          <w:szCs w:val="22"/>
        </w:rPr>
        <w:t xml:space="preserve">for example </w:t>
      </w:r>
      <w:r w:rsidRPr="00D33060">
        <w:rPr>
          <w:rFonts w:asciiTheme="minorHAnsi" w:hAnsiTheme="minorHAnsi" w:cstheme="minorHAnsi"/>
          <w:b/>
          <w:bCs/>
          <w:iCs/>
          <w:sz w:val="22"/>
          <w:szCs w:val="22"/>
        </w:rPr>
        <w:t>swapping the two probabilities.</w:t>
      </w:r>
    </w:p>
    <w:p w14:paraId="519021CF" w14:textId="77777777" w:rsidR="00B25AB1" w:rsidRPr="00F533DD" w:rsidRDefault="00B25AB1" w:rsidP="00B25AB1">
      <w:pPr>
        <w:jc w:val="both"/>
        <w:rPr>
          <w:rFonts w:asciiTheme="minorHAnsi" w:eastAsia="MS Mincho" w:hAnsiTheme="minorHAnsi" w:cstheme="minorHAnsi"/>
          <w:b/>
          <w:bCs/>
          <w:iCs/>
          <w:noProof/>
          <w:sz w:val="22"/>
          <w:szCs w:val="22"/>
          <w:lang w:eastAsia="en-GB"/>
        </w:rPr>
      </w:pPr>
      <w:r w:rsidRPr="00912C3A">
        <w:rPr>
          <w:rFonts w:asciiTheme="minorHAnsi" w:hAnsiTheme="minorHAnsi" w:cstheme="minorHAnsi"/>
          <w:b/>
          <w:bCs/>
          <w:sz w:val="22"/>
          <w:szCs w:val="22"/>
        </w:rPr>
        <w:t>Proposal 6: For early indication, t</w:t>
      </w:r>
      <w:r w:rsidRPr="00F533DD">
        <w:rPr>
          <w:rFonts w:asciiTheme="minorHAnsi" w:eastAsia="MS Mincho" w:hAnsiTheme="minorHAnsi" w:cstheme="minorHAnsi"/>
          <w:b/>
          <w:bCs/>
          <w:iCs/>
          <w:noProof/>
          <w:sz w:val="22"/>
          <w:szCs w:val="22"/>
          <w:lang w:eastAsia="en-GB"/>
        </w:rPr>
        <w:t xml:space="preserve">he following methods </w:t>
      </w:r>
      <w:r>
        <w:rPr>
          <w:rFonts w:asciiTheme="minorHAnsi" w:eastAsia="MS Mincho" w:hAnsiTheme="minorHAnsi" w:cstheme="minorHAnsi"/>
          <w:b/>
          <w:bCs/>
          <w:iCs/>
          <w:noProof/>
          <w:sz w:val="22"/>
          <w:szCs w:val="22"/>
          <w:lang w:eastAsia="en-GB"/>
        </w:rPr>
        <w:t xml:space="preserve">can be </w:t>
      </w:r>
      <w:r w:rsidRPr="00F533DD">
        <w:rPr>
          <w:rFonts w:asciiTheme="minorHAnsi" w:eastAsia="MS Mincho" w:hAnsiTheme="minorHAnsi" w:cstheme="minorHAnsi"/>
          <w:b/>
          <w:bCs/>
          <w:iCs/>
          <w:noProof/>
          <w:sz w:val="22"/>
          <w:szCs w:val="22"/>
          <w:lang w:eastAsia="en-GB"/>
        </w:rPr>
        <w:t>used to distinguish an SBFD UE from a legacy UE at the gNB:</w:t>
      </w:r>
    </w:p>
    <w:p w14:paraId="216DE9E7" w14:textId="77777777" w:rsidR="00B25AB1" w:rsidRPr="00F533DD" w:rsidRDefault="00B25AB1" w:rsidP="00B25AB1">
      <w:pPr>
        <w:pStyle w:val="ListParagraph"/>
        <w:numPr>
          <w:ilvl w:val="0"/>
          <w:numId w:val="46"/>
        </w:numPr>
        <w:jc w:val="both"/>
        <w:rPr>
          <w:rFonts w:asciiTheme="minorHAnsi" w:hAnsiTheme="minorHAnsi" w:cstheme="minorHAnsi"/>
          <w:b/>
          <w:bCs/>
          <w:iCs/>
          <w:lang w:eastAsia="en-GB"/>
        </w:rPr>
      </w:pPr>
      <w:r w:rsidRPr="00F533DD">
        <w:rPr>
          <w:rFonts w:asciiTheme="minorHAnsi" w:hAnsiTheme="minorHAnsi" w:cstheme="minorHAnsi"/>
          <w:b/>
          <w:bCs/>
          <w:iCs/>
          <w:lang w:eastAsia="en-GB"/>
        </w:rPr>
        <w:t>PRACH from SBFD slot comes from SBFD UE</w:t>
      </w:r>
    </w:p>
    <w:p w14:paraId="10B30562" w14:textId="77777777" w:rsidR="00B25AB1" w:rsidRPr="00F533DD" w:rsidRDefault="00B25AB1" w:rsidP="00B25AB1">
      <w:pPr>
        <w:pStyle w:val="ListParagraph"/>
        <w:numPr>
          <w:ilvl w:val="0"/>
          <w:numId w:val="46"/>
        </w:numPr>
        <w:jc w:val="both"/>
        <w:rPr>
          <w:rFonts w:asciiTheme="minorHAnsi" w:hAnsiTheme="minorHAnsi" w:cstheme="minorHAnsi"/>
          <w:b/>
          <w:bCs/>
          <w:iCs/>
          <w:lang w:eastAsia="en-GB"/>
        </w:rPr>
      </w:pPr>
      <w:r w:rsidRPr="00F533DD">
        <w:rPr>
          <w:rFonts w:asciiTheme="minorHAnsi" w:hAnsiTheme="minorHAnsi" w:cstheme="minorHAnsi"/>
          <w:b/>
          <w:bCs/>
          <w:iCs/>
          <w:lang w:eastAsia="en-GB"/>
        </w:rPr>
        <w:t>Distinguished using different RO, i.e., PRACH from RO belonging to the additional (SBFD) PRACH configuration in PRACH configuration Option 2, comes from SBFD UE, whilst PRACH from RO belonging to legacy PRACH configuration comes from legacy UE.</w:t>
      </w:r>
    </w:p>
    <w:p w14:paraId="3EE23880" w14:textId="5D5482D0" w:rsidR="00B25AB1" w:rsidRPr="00F533DD" w:rsidRDefault="00B25AB1" w:rsidP="00B25AB1">
      <w:pPr>
        <w:pStyle w:val="ListParagraph"/>
        <w:numPr>
          <w:ilvl w:val="0"/>
          <w:numId w:val="46"/>
        </w:numPr>
        <w:jc w:val="both"/>
        <w:rPr>
          <w:rFonts w:asciiTheme="minorHAnsi" w:hAnsiTheme="minorHAnsi" w:cstheme="minorHAnsi"/>
          <w:b/>
          <w:bCs/>
          <w:iCs/>
          <w:lang w:eastAsia="en-GB"/>
        </w:rPr>
      </w:pPr>
      <w:r w:rsidRPr="00F533DD">
        <w:rPr>
          <w:rFonts w:asciiTheme="minorHAnsi" w:hAnsiTheme="minorHAnsi" w:cstheme="minorHAnsi"/>
          <w:b/>
          <w:bCs/>
          <w:iCs/>
          <w:lang w:eastAsia="en-GB"/>
        </w:rPr>
        <w:t>If the SBFD UE and legacy UE share an RO in a</w:t>
      </w:r>
      <w:r w:rsidR="000F4E1D">
        <w:rPr>
          <w:rFonts w:asciiTheme="minorHAnsi" w:hAnsiTheme="minorHAnsi" w:cstheme="minorHAnsi"/>
          <w:b/>
          <w:bCs/>
          <w:iCs/>
          <w:lang w:eastAsia="en-GB"/>
        </w:rPr>
        <w:t xml:space="preserve"> legacy</w:t>
      </w:r>
      <w:r w:rsidRPr="00F533DD">
        <w:rPr>
          <w:rFonts w:asciiTheme="minorHAnsi" w:hAnsiTheme="minorHAnsi" w:cstheme="minorHAnsi"/>
          <w:b/>
          <w:bCs/>
          <w:iCs/>
          <w:lang w:eastAsia="en-GB"/>
        </w:rPr>
        <w:t xml:space="preserve"> UL slot, preamble partitioning is used on these ROs to distinguish between SBFD UEs and legacy UEs.</w:t>
      </w:r>
    </w:p>
    <w:p w14:paraId="7BB6E598" w14:textId="77777777" w:rsidR="0002145B" w:rsidRDefault="0002145B" w:rsidP="0002145B">
      <w:pPr>
        <w:spacing w:after="0"/>
        <w:jc w:val="both"/>
        <w:rPr>
          <w:b/>
          <w:bCs/>
          <w:sz w:val="22"/>
          <w:szCs w:val="22"/>
          <w:lang w:val="en-US"/>
        </w:rPr>
      </w:pPr>
    </w:p>
    <w:p w14:paraId="459C7026" w14:textId="74747B07" w:rsidR="00A02032" w:rsidRPr="00C90471" w:rsidRDefault="00A02032" w:rsidP="00C21DF5">
      <w:pPr>
        <w:pStyle w:val="Heading2"/>
        <w:numPr>
          <w:ilvl w:val="0"/>
          <w:numId w:val="12"/>
        </w:numPr>
        <w:rPr>
          <w:rStyle w:val="B1Char"/>
          <w:b/>
          <w:sz w:val="24"/>
          <w:szCs w:val="24"/>
        </w:rPr>
      </w:pPr>
      <w:r w:rsidRPr="00C90471">
        <w:rPr>
          <w:rStyle w:val="B1Char"/>
          <w:b/>
          <w:sz w:val="28"/>
          <w:szCs w:val="28"/>
        </w:rPr>
        <w:t xml:space="preserve">References </w:t>
      </w:r>
    </w:p>
    <w:p w14:paraId="69A01349" w14:textId="44833732" w:rsidR="00E37F2B" w:rsidRPr="00C90471" w:rsidRDefault="002D400C" w:rsidP="00E37F2B">
      <w:pPr>
        <w:tabs>
          <w:tab w:val="left" w:pos="2127"/>
        </w:tabs>
        <w:spacing w:after="0"/>
        <w:ind w:left="2126" w:hanging="2126"/>
        <w:jc w:val="both"/>
        <w:outlineLvl w:val="0"/>
        <w:rPr>
          <w:lang w:eastAsia="zh-CN"/>
        </w:rPr>
      </w:pPr>
      <w:r w:rsidRPr="00C90471">
        <w:t xml:space="preserve">[1] </w:t>
      </w:r>
      <w:r w:rsidR="008902D2" w:rsidRPr="00C90471">
        <w:t xml:space="preserve">RP-232763, 3GPP </w:t>
      </w:r>
      <w:bookmarkStart w:id="14" w:name="specType1"/>
      <w:r w:rsidR="008902D2" w:rsidRPr="00C90471">
        <w:t>TR</w:t>
      </w:r>
      <w:bookmarkEnd w:id="14"/>
      <w:r w:rsidR="008902D2" w:rsidRPr="00C90471">
        <w:t xml:space="preserve"> </w:t>
      </w:r>
      <w:bookmarkStart w:id="15" w:name="specNumber"/>
      <w:r w:rsidR="008902D2" w:rsidRPr="00C90471">
        <w:t>38.</w:t>
      </w:r>
      <w:bookmarkEnd w:id="15"/>
      <w:r w:rsidR="008902D2" w:rsidRPr="00C90471">
        <w:t xml:space="preserve">858 </w:t>
      </w:r>
      <w:bookmarkStart w:id="16" w:name="specVersion"/>
      <w:r w:rsidR="008902D2" w:rsidRPr="00C90471">
        <w:t>V2.0.</w:t>
      </w:r>
      <w:bookmarkEnd w:id="16"/>
      <w:r w:rsidR="008902D2" w:rsidRPr="00C90471">
        <w:t>0</w:t>
      </w:r>
      <w:r w:rsidR="008902D2" w:rsidRPr="00C90471">
        <w:rPr>
          <w:lang w:eastAsia="zh-CN"/>
        </w:rPr>
        <w:t xml:space="preserve">, Study on Evolution of NR Duplex Operation. </w:t>
      </w:r>
    </w:p>
    <w:p w14:paraId="371CC938" w14:textId="6DBDD472" w:rsidR="008902D2" w:rsidRPr="00D45C33" w:rsidRDefault="00E37F2B" w:rsidP="003A738E">
      <w:pPr>
        <w:tabs>
          <w:tab w:val="left" w:pos="2127"/>
        </w:tabs>
        <w:spacing w:after="0"/>
        <w:ind w:left="2126" w:hanging="2126"/>
        <w:jc w:val="both"/>
        <w:outlineLvl w:val="0"/>
        <w:rPr>
          <w:rFonts w:asciiTheme="minorHAnsi" w:eastAsia="Batang" w:hAnsiTheme="minorHAnsi" w:cstheme="minorHAnsi"/>
          <w:sz w:val="22"/>
          <w:szCs w:val="22"/>
          <w:lang w:eastAsia="zh-CN"/>
        </w:rPr>
      </w:pPr>
      <w:r w:rsidRPr="00C90471">
        <w:rPr>
          <w:lang w:eastAsia="zh-CN"/>
        </w:rPr>
        <w:t xml:space="preserve">[2] </w:t>
      </w:r>
      <w:r w:rsidRPr="00C90471">
        <w:rPr>
          <w:rFonts w:eastAsia="Malgun Gothic"/>
          <w:lang w:val="en-US"/>
        </w:rPr>
        <w:t>RP-241614, “</w:t>
      </w:r>
      <w:r w:rsidRPr="00C90471">
        <w:rPr>
          <w:rFonts w:eastAsia="Batang"/>
          <w:lang w:eastAsia="zh-CN"/>
        </w:rPr>
        <w:t>Revised WID: Evolution of NR duplex operation: Sub-band full duplex (SBFD)”, RAN#104</w:t>
      </w:r>
      <w:r w:rsidR="00EB1BA7">
        <w:rPr>
          <w:rFonts w:eastAsia="Batang"/>
          <w:lang w:eastAsia="zh-CN"/>
        </w:rPr>
        <w:t>.</w:t>
      </w:r>
    </w:p>
    <w:sectPr w:rsidR="008902D2" w:rsidRPr="00D45C33"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01C1" w14:textId="77777777" w:rsidR="00A60838" w:rsidRDefault="00A60838">
      <w:r>
        <w:separator/>
      </w:r>
    </w:p>
  </w:endnote>
  <w:endnote w:type="continuationSeparator" w:id="0">
    <w:p w14:paraId="3AECF45A" w14:textId="77777777" w:rsidR="00A60838" w:rsidRDefault="00A60838">
      <w:r>
        <w:continuationSeparator/>
      </w:r>
    </w:p>
  </w:endnote>
  <w:endnote w:type="continuationNotice" w:id="1">
    <w:p w14:paraId="1B785906" w14:textId="77777777" w:rsidR="00A60838" w:rsidRDefault="00A60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NeueLT Pro 45 L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ADD9" w14:textId="77777777" w:rsidR="00A60838" w:rsidRDefault="00A60838">
      <w:r>
        <w:separator/>
      </w:r>
    </w:p>
  </w:footnote>
  <w:footnote w:type="continuationSeparator" w:id="0">
    <w:p w14:paraId="75FBE703" w14:textId="77777777" w:rsidR="00A60838" w:rsidRDefault="00A60838">
      <w:r>
        <w:continuationSeparator/>
      </w:r>
    </w:p>
  </w:footnote>
  <w:footnote w:type="continuationNotice" w:id="1">
    <w:p w14:paraId="63BF10A6" w14:textId="77777777" w:rsidR="00A60838" w:rsidRDefault="00A60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D12D29"/>
    <w:multiLevelType w:val="hybridMultilevel"/>
    <w:tmpl w:val="52087578"/>
    <w:lvl w:ilvl="0" w:tplc="7D965844">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F5D5A64"/>
    <w:multiLevelType w:val="multilevel"/>
    <w:tmpl w:val="6380AB70"/>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12423"/>
    <w:multiLevelType w:val="hybridMultilevel"/>
    <w:tmpl w:val="0E2036E8"/>
    <w:lvl w:ilvl="0" w:tplc="EDF8F51A">
      <w:start w:val="1"/>
      <w:numFmt w:val="bullet"/>
      <w:lvlText w:val="•"/>
      <w:lvlJc w:val="left"/>
      <w:pPr>
        <w:tabs>
          <w:tab w:val="num" w:pos="720"/>
        </w:tabs>
        <w:ind w:left="720" w:hanging="360"/>
      </w:pPr>
      <w:rPr>
        <w:rFonts w:ascii="HelveticaNeueLT Pro 45 Lt" w:hAnsi="HelveticaNeueLT Pro 45 Lt" w:hint="default"/>
      </w:rPr>
    </w:lvl>
    <w:lvl w:ilvl="1" w:tplc="6CDA4EDE">
      <w:numFmt w:val="bullet"/>
      <w:lvlText w:val="•"/>
      <w:lvlJc w:val="left"/>
      <w:pPr>
        <w:tabs>
          <w:tab w:val="num" w:pos="1440"/>
        </w:tabs>
        <w:ind w:left="1440" w:hanging="360"/>
      </w:pPr>
      <w:rPr>
        <w:rFonts w:ascii="HelveticaNeueLT Pro 45 Lt" w:hAnsi="HelveticaNeueLT Pro 45 Lt" w:hint="default"/>
      </w:rPr>
    </w:lvl>
    <w:lvl w:ilvl="2" w:tplc="1CDCA3B2" w:tentative="1">
      <w:start w:val="1"/>
      <w:numFmt w:val="bullet"/>
      <w:lvlText w:val="•"/>
      <w:lvlJc w:val="left"/>
      <w:pPr>
        <w:tabs>
          <w:tab w:val="num" w:pos="2160"/>
        </w:tabs>
        <w:ind w:left="2160" w:hanging="360"/>
      </w:pPr>
      <w:rPr>
        <w:rFonts w:ascii="HelveticaNeueLT Pro 45 Lt" w:hAnsi="HelveticaNeueLT Pro 45 Lt" w:hint="default"/>
      </w:rPr>
    </w:lvl>
    <w:lvl w:ilvl="3" w:tplc="87C899D0" w:tentative="1">
      <w:start w:val="1"/>
      <w:numFmt w:val="bullet"/>
      <w:lvlText w:val="•"/>
      <w:lvlJc w:val="left"/>
      <w:pPr>
        <w:tabs>
          <w:tab w:val="num" w:pos="2880"/>
        </w:tabs>
        <w:ind w:left="2880" w:hanging="360"/>
      </w:pPr>
      <w:rPr>
        <w:rFonts w:ascii="HelveticaNeueLT Pro 45 Lt" w:hAnsi="HelveticaNeueLT Pro 45 Lt" w:hint="default"/>
      </w:rPr>
    </w:lvl>
    <w:lvl w:ilvl="4" w:tplc="38B6220E" w:tentative="1">
      <w:start w:val="1"/>
      <w:numFmt w:val="bullet"/>
      <w:lvlText w:val="•"/>
      <w:lvlJc w:val="left"/>
      <w:pPr>
        <w:tabs>
          <w:tab w:val="num" w:pos="3600"/>
        </w:tabs>
        <w:ind w:left="3600" w:hanging="360"/>
      </w:pPr>
      <w:rPr>
        <w:rFonts w:ascii="HelveticaNeueLT Pro 45 Lt" w:hAnsi="HelveticaNeueLT Pro 45 Lt" w:hint="default"/>
      </w:rPr>
    </w:lvl>
    <w:lvl w:ilvl="5" w:tplc="EFF2CDDE" w:tentative="1">
      <w:start w:val="1"/>
      <w:numFmt w:val="bullet"/>
      <w:lvlText w:val="•"/>
      <w:lvlJc w:val="left"/>
      <w:pPr>
        <w:tabs>
          <w:tab w:val="num" w:pos="4320"/>
        </w:tabs>
        <w:ind w:left="4320" w:hanging="360"/>
      </w:pPr>
      <w:rPr>
        <w:rFonts w:ascii="HelveticaNeueLT Pro 45 Lt" w:hAnsi="HelveticaNeueLT Pro 45 Lt" w:hint="default"/>
      </w:rPr>
    </w:lvl>
    <w:lvl w:ilvl="6" w:tplc="79F8B552" w:tentative="1">
      <w:start w:val="1"/>
      <w:numFmt w:val="bullet"/>
      <w:lvlText w:val="•"/>
      <w:lvlJc w:val="left"/>
      <w:pPr>
        <w:tabs>
          <w:tab w:val="num" w:pos="5040"/>
        </w:tabs>
        <w:ind w:left="5040" w:hanging="360"/>
      </w:pPr>
      <w:rPr>
        <w:rFonts w:ascii="HelveticaNeueLT Pro 45 Lt" w:hAnsi="HelveticaNeueLT Pro 45 Lt" w:hint="default"/>
      </w:rPr>
    </w:lvl>
    <w:lvl w:ilvl="7" w:tplc="822A1184" w:tentative="1">
      <w:start w:val="1"/>
      <w:numFmt w:val="bullet"/>
      <w:lvlText w:val="•"/>
      <w:lvlJc w:val="left"/>
      <w:pPr>
        <w:tabs>
          <w:tab w:val="num" w:pos="5760"/>
        </w:tabs>
        <w:ind w:left="5760" w:hanging="360"/>
      </w:pPr>
      <w:rPr>
        <w:rFonts w:ascii="HelveticaNeueLT Pro 45 Lt" w:hAnsi="HelveticaNeueLT Pro 45 Lt" w:hint="default"/>
      </w:rPr>
    </w:lvl>
    <w:lvl w:ilvl="8" w:tplc="635ACBF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3"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9"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0"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F3C78F7"/>
    <w:multiLevelType w:val="multilevel"/>
    <w:tmpl w:val="9A82ECC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A2F82"/>
    <w:multiLevelType w:val="multilevel"/>
    <w:tmpl w:val="80EA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5A5071"/>
    <w:multiLevelType w:val="hybridMultilevel"/>
    <w:tmpl w:val="7756B14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5D7C72"/>
    <w:multiLevelType w:val="hybridMultilevel"/>
    <w:tmpl w:val="E766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9A2572"/>
    <w:multiLevelType w:val="multilevel"/>
    <w:tmpl w:val="70DAD67E"/>
    <w:lvl w:ilvl="0">
      <w:start w:val="1"/>
      <w:numFmt w:val="bullet"/>
      <w:lvlText w:val=""/>
      <w:lvlJc w:val="left"/>
      <w:pPr>
        <w:tabs>
          <w:tab w:val="num" w:pos="-110"/>
        </w:tabs>
        <w:ind w:left="-110" w:hanging="360"/>
      </w:pPr>
      <w:rPr>
        <w:rFonts w:ascii="Symbol" w:hAnsi="Symbol" w:hint="default"/>
        <w:sz w:val="20"/>
      </w:rPr>
    </w:lvl>
    <w:lvl w:ilvl="1" w:tentative="1">
      <w:start w:val="1"/>
      <w:numFmt w:val="bullet"/>
      <w:lvlText w:val=""/>
      <w:lvlJc w:val="left"/>
      <w:pPr>
        <w:tabs>
          <w:tab w:val="num" w:pos="610"/>
        </w:tabs>
        <w:ind w:left="610" w:hanging="360"/>
      </w:pPr>
      <w:rPr>
        <w:rFonts w:ascii="Symbol" w:hAnsi="Symbol" w:hint="default"/>
        <w:sz w:val="20"/>
      </w:rPr>
    </w:lvl>
    <w:lvl w:ilvl="2" w:tentative="1">
      <w:start w:val="1"/>
      <w:numFmt w:val="bullet"/>
      <w:lvlText w:val=""/>
      <w:lvlJc w:val="left"/>
      <w:pPr>
        <w:tabs>
          <w:tab w:val="num" w:pos="1330"/>
        </w:tabs>
        <w:ind w:left="1330" w:hanging="360"/>
      </w:pPr>
      <w:rPr>
        <w:rFonts w:ascii="Symbol" w:hAnsi="Symbol" w:hint="default"/>
        <w:sz w:val="20"/>
      </w:rPr>
    </w:lvl>
    <w:lvl w:ilvl="3" w:tentative="1">
      <w:start w:val="1"/>
      <w:numFmt w:val="bullet"/>
      <w:lvlText w:val=""/>
      <w:lvlJc w:val="left"/>
      <w:pPr>
        <w:tabs>
          <w:tab w:val="num" w:pos="2050"/>
        </w:tabs>
        <w:ind w:left="2050" w:hanging="360"/>
      </w:pPr>
      <w:rPr>
        <w:rFonts w:ascii="Symbol" w:hAnsi="Symbol" w:hint="default"/>
        <w:sz w:val="20"/>
      </w:rPr>
    </w:lvl>
    <w:lvl w:ilvl="4" w:tentative="1">
      <w:start w:val="1"/>
      <w:numFmt w:val="bullet"/>
      <w:lvlText w:val=""/>
      <w:lvlJc w:val="left"/>
      <w:pPr>
        <w:tabs>
          <w:tab w:val="num" w:pos="2770"/>
        </w:tabs>
        <w:ind w:left="2770" w:hanging="360"/>
      </w:pPr>
      <w:rPr>
        <w:rFonts w:ascii="Symbol" w:hAnsi="Symbol" w:hint="default"/>
        <w:sz w:val="20"/>
      </w:rPr>
    </w:lvl>
    <w:lvl w:ilvl="5" w:tentative="1">
      <w:start w:val="1"/>
      <w:numFmt w:val="bullet"/>
      <w:lvlText w:val=""/>
      <w:lvlJc w:val="left"/>
      <w:pPr>
        <w:tabs>
          <w:tab w:val="num" w:pos="3490"/>
        </w:tabs>
        <w:ind w:left="3490" w:hanging="360"/>
      </w:pPr>
      <w:rPr>
        <w:rFonts w:ascii="Symbol" w:hAnsi="Symbol" w:hint="default"/>
        <w:sz w:val="20"/>
      </w:rPr>
    </w:lvl>
    <w:lvl w:ilvl="6" w:tentative="1">
      <w:start w:val="1"/>
      <w:numFmt w:val="bullet"/>
      <w:lvlText w:val=""/>
      <w:lvlJc w:val="left"/>
      <w:pPr>
        <w:tabs>
          <w:tab w:val="num" w:pos="4210"/>
        </w:tabs>
        <w:ind w:left="4210" w:hanging="360"/>
      </w:pPr>
      <w:rPr>
        <w:rFonts w:ascii="Symbol" w:hAnsi="Symbol" w:hint="default"/>
        <w:sz w:val="20"/>
      </w:rPr>
    </w:lvl>
    <w:lvl w:ilvl="7" w:tentative="1">
      <w:start w:val="1"/>
      <w:numFmt w:val="bullet"/>
      <w:lvlText w:val=""/>
      <w:lvlJc w:val="left"/>
      <w:pPr>
        <w:tabs>
          <w:tab w:val="num" w:pos="4930"/>
        </w:tabs>
        <w:ind w:left="4930" w:hanging="360"/>
      </w:pPr>
      <w:rPr>
        <w:rFonts w:ascii="Symbol" w:hAnsi="Symbol" w:hint="default"/>
        <w:sz w:val="20"/>
      </w:rPr>
    </w:lvl>
    <w:lvl w:ilvl="8" w:tentative="1">
      <w:start w:val="1"/>
      <w:numFmt w:val="bullet"/>
      <w:lvlText w:val=""/>
      <w:lvlJc w:val="left"/>
      <w:pPr>
        <w:tabs>
          <w:tab w:val="num" w:pos="5650"/>
        </w:tabs>
        <w:ind w:left="5650" w:hanging="360"/>
      </w:pPr>
      <w:rPr>
        <w:rFonts w:ascii="Symbol" w:hAnsi="Symbol" w:hint="default"/>
        <w:sz w:val="20"/>
      </w:rPr>
    </w:lvl>
  </w:abstractNum>
  <w:abstractNum w:abstractNumId="31" w15:restartNumberingAfterBreak="0">
    <w:nsid w:val="659311B0"/>
    <w:multiLevelType w:val="hybridMultilevel"/>
    <w:tmpl w:val="8F24C872"/>
    <w:lvl w:ilvl="0" w:tplc="37063D58">
      <w:start w:val="1"/>
      <w:numFmt w:val="bullet"/>
      <w:lvlText w:val="•"/>
      <w:lvlJc w:val="left"/>
      <w:pPr>
        <w:tabs>
          <w:tab w:val="num" w:pos="720"/>
        </w:tabs>
        <w:ind w:left="720" w:hanging="360"/>
      </w:pPr>
      <w:rPr>
        <w:rFonts w:ascii="HelveticaNeueLT Pro 45 Lt" w:hAnsi="HelveticaNeueLT Pro 45 Lt" w:hint="default"/>
      </w:rPr>
    </w:lvl>
    <w:lvl w:ilvl="1" w:tplc="B022AD4A">
      <w:numFmt w:val="bullet"/>
      <w:lvlText w:val="•"/>
      <w:lvlJc w:val="left"/>
      <w:pPr>
        <w:tabs>
          <w:tab w:val="num" w:pos="1440"/>
        </w:tabs>
        <w:ind w:left="1440" w:hanging="360"/>
      </w:pPr>
      <w:rPr>
        <w:rFonts w:ascii="HelveticaNeueLT Pro 45 Lt" w:hAnsi="HelveticaNeueLT Pro 45 Lt" w:hint="default"/>
      </w:rPr>
    </w:lvl>
    <w:lvl w:ilvl="2" w:tplc="95C88B64" w:tentative="1">
      <w:start w:val="1"/>
      <w:numFmt w:val="bullet"/>
      <w:lvlText w:val="•"/>
      <w:lvlJc w:val="left"/>
      <w:pPr>
        <w:tabs>
          <w:tab w:val="num" w:pos="2160"/>
        </w:tabs>
        <w:ind w:left="2160" w:hanging="360"/>
      </w:pPr>
      <w:rPr>
        <w:rFonts w:ascii="HelveticaNeueLT Pro 45 Lt" w:hAnsi="HelveticaNeueLT Pro 45 Lt" w:hint="default"/>
      </w:rPr>
    </w:lvl>
    <w:lvl w:ilvl="3" w:tplc="ED22F718" w:tentative="1">
      <w:start w:val="1"/>
      <w:numFmt w:val="bullet"/>
      <w:lvlText w:val="•"/>
      <w:lvlJc w:val="left"/>
      <w:pPr>
        <w:tabs>
          <w:tab w:val="num" w:pos="2880"/>
        </w:tabs>
        <w:ind w:left="2880" w:hanging="360"/>
      </w:pPr>
      <w:rPr>
        <w:rFonts w:ascii="HelveticaNeueLT Pro 45 Lt" w:hAnsi="HelveticaNeueLT Pro 45 Lt" w:hint="default"/>
      </w:rPr>
    </w:lvl>
    <w:lvl w:ilvl="4" w:tplc="02ACE618" w:tentative="1">
      <w:start w:val="1"/>
      <w:numFmt w:val="bullet"/>
      <w:lvlText w:val="•"/>
      <w:lvlJc w:val="left"/>
      <w:pPr>
        <w:tabs>
          <w:tab w:val="num" w:pos="3600"/>
        </w:tabs>
        <w:ind w:left="3600" w:hanging="360"/>
      </w:pPr>
      <w:rPr>
        <w:rFonts w:ascii="HelveticaNeueLT Pro 45 Lt" w:hAnsi="HelveticaNeueLT Pro 45 Lt" w:hint="default"/>
      </w:rPr>
    </w:lvl>
    <w:lvl w:ilvl="5" w:tplc="B2F4DBF6" w:tentative="1">
      <w:start w:val="1"/>
      <w:numFmt w:val="bullet"/>
      <w:lvlText w:val="•"/>
      <w:lvlJc w:val="left"/>
      <w:pPr>
        <w:tabs>
          <w:tab w:val="num" w:pos="4320"/>
        </w:tabs>
        <w:ind w:left="4320" w:hanging="360"/>
      </w:pPr>
      <w:rPr>
        <w:rFonts w:ascii="HelveticaNeueLT Pro 45 Lt" w:hAnsi="HelveticaNeueLT Pro 45 Lt" w:hint="default"/>
      </w:rPr>
    </w:lvl>
    <w:lvl w:ilvl="6" w:tplc="04188490" w:tentative="1">
      <w:start w:val="1"/>
      <w:numFmt w:val="bullet"/>
      <w:lvlText w:val="•"/>
      <w:lvlJc w:val="left"/>
      <w:pPr>
        <w:tabs>
          <w:tab w:val="num" w:pos="5040"/>
        </w:tabs>
        <w:ind w:left="5040" w:hanging="360"/>
      </w:pPr>
      <w:rPr>
        <w:rFonts w:ascii="HelveticaNeueLT Pro 45 Lt" w:hAnsi="HelveticaNeueLT Pro 45 Lt" w:hint="default"/>
      </w:rPr>
    </w:lvl>
    <w:lvl w:ilvl="7" w:tplc="F5CC4536" w:tentative="1">
      <w:start w:val="1"/>
      <w:numFmt w:val="bullet"/>
      <w:lvlText w:val="•"/>
      <w:lvlJc w:val="left"/>
      <w:pPr>
        <w:tabs>
          <w:tab w:val="num" w:pos="5760"/>
        </w:tabs>
        <w:ind w:left="5760" w:hanging="360"/>
      </w:pPr>
      <w:rPr>
        <w:rFonts w:ascii="HelveticaNeueLT Pro 45 Lt" w:hAnsi="HelveticaNeueLT Pro 45 Lt" w:hint="default"/>
      </w:rPr>
    </w:lvl>
    <w:lvl w:ilvl="8" w:tplc="81D0746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2"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573"/>
        </w:tabs>
        <w:ind w:left="3573" w:hanging="360"/>
      </w:pPr>
      <w:rPr>
        <w:rFonts w:ascii="Symbol" w:hAnsi="Symbol" w:hint="default"/>
        <w:b/>
        <w:i w:val="0"/>
        <w:color w:val="auto"/>
        <w:sz w:val="22"/>
      </w:rPr>
    </w:lvl>
    <w:lvl w:ilvl="1" w:tplc="04090003">
      <w:start w:val="1"/>
      <w:numFmt w:val="bullet"/>
      <w:lvlText w:val="o"/>
      <w:lvlJc w:val="left"/>
      <w:pPr>
        <w:tabs>
          <w:tab w:val="num" w:pos="333"/>
        </w:tabs>
        <w:ind w:left="333" w:hanging="360"/>
      </w:pPr>
      <w:rPr>
        <w:rFonts w:ascii="Courier New" w:hAnsi="Courier New" w:cs="Courier New" w:hint="default"/>
      </w:rPr>
    </w:lvl>
    <w:lvl w:ilvl="2" w:tplc="04090005" w:tentative="1">
      <w:start w:val="1"/>
      <w:numFmt w:val="bullet"/>
      <w:lvlText w:val=""/>
      <w:lvlJc w:val="left"/>
      <w:pPr>
        <w:tabs>
          <w:tab w:val="num" w:pos="1053"/>
        </w:tabs>
        <w:ind w:left="1053" w:hanging="360"/>
      </w:pPr>
      <w:rPr>
        <w:rFonts w:ascii="Wingdings" w:hAnsi="Wingdings" w:hint="default"/>
      </w:rPr>
    </w:lvl>
    <w:lvl w:ilvl="3" w:tplc="04090001" w:tentative="1">
      <w:start w:val="1"/>
      <w:numFmt w:val="bullet"/>
      <w:lvlText w:val=""/>
      <w:lvlJc w:val="left"/>
      <w:pPr>
        <w:tabs>
          <w:tab w:val="num" w:pos="1773"/>
        </w:tabs>
        <w:ind w:left="1773" w:hanging="360"/>
      </w:pPr>
      <w:rPr>
        <w:rFonts w:ascii="Symbol" w:hAnsi="Symbol" w:hint="default"/>
      </w:rPr>
    </w:lvl>
    <w:lvl w:ilvl="4" w:tplc="04090003" w:tentative="1">
      <w:start w:val="1"/>
      <w:numFmt w:val="bullet"/>
      <w:lvlText w:val="o"/>
      <w:lvlJc w:val="left"/>
      <w:pPr>
        <w:tabs>
          <w:tab w:val="num" w:pos="2493"/>
        </w:tabs>
        <w:ind w:left="2493" w:hanging="360"/>
      </w:pPr>
      <w:rPr>
        <w:rFonts w:ascii="Courier New" w:hAnsi="Courier New" w:cs="Courier New" w:hint="default"/>
      </w:rPr>
    </w:lvl>
    <w:lvl w:ilvl="5" w:tplc="04090005" w:tentative="1">
      <w:start w:val="1"/>
      <w:numFmt w:val="bullet"/>
      <w:lvlText w:val=""/>
      <w:lvlJc w:val="left"/>
      <w:pPr>
        <w:tabs>
          <w:tab w:val="num" w:pos="3213"/>
        </w:tabs>
        <w:ind w:left="3213" w:hanging="360"/>
      </w:pPr>
      <w:rPr>
        <w:rFonts w:ascii="Wingdings" w:hAnsi="Wingdings" w:hint="default"/>
      </w:rPr>
    </w:lvl>
    <w:lvl w:ilvl="6" w:tplc="04090001" w:tentative="1">
      <w:start w:val="1"/>
      <w:numFmt w:val="bullet"/>
      <w:lvlText w:val=""/>
      <w:lvlJc w:val="left"/>
      <w:pPr>
        <w:tabs>
          <w:tab w:val="num" w:pos="3933"/>
        </w:tabs>
        <w:ind w:left="3933" w:hanging="360"/>
      </w:pPr>
      <w:rPr>
        <w:rFonts w:ascii="Symbol" w:hAnsi="Symbol" w:hint="default"/>
      </w:rPr>
    </w:lvl>
    <w:lvl w:ilvl="7" w:tplc="04090003" w:tentative="1">
      <w:start w:val="1"/>
      <w:numFmt w:val="bullet"/>
      <w:lvlText w:val="o"/>
      <w:lvlJc w:val="left"/>
      <w:pPr>
        <w:tabs>
          <w:tab w:val="num" w:pos="4653"/>
        </w:tabs>
        <w:ind w:left="4653" w:hanging="360"/>
      </w:pPr>
      <w:rPr>
        <w:rFonts w:ascii="Courier New" w:hAnsi="Courier New" w:cs="Courier New" w:hint="default"/>
      </w:rPr>
    </w:lvl>
    <w:lvl w:ilvl="8" w:tplc="04090005" w:tentative="1">
      <w:start w:val="1"/>
      <w:numFmt w:val="bullet"/>
      <w:lvlText w:val=""/>
      <w:lvlJc w:val="left"/>
      <w:pPr>
        <w:tabs>
          <w:tab w:val="num" w:pos="5373"/>
        </w:tabs>
        <w:ind w:left="5373" w:hanging="360"/>
      </w:pPr>
      <w:rPr>
        <w:rFonts w:ascii="Wingdings" w:hAnsi="Wingdings" w:hint="default"/>
      </w:rPr>
    </w:lvl>
  </w:abstractNum>
  <w:abstractNum w:abstractNumId="3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46048E3"/>
    <w:multiLevelType w:val="hybridMultilevel"/>
    <w:tmpl w:val="C1186192"/>
    <w:lvl w:ilvl="0" w:tplc="907082F4">
      <w:start w:val="1"/>
      <w:numFmt w:val="bullet"/>
      <w:lvlText w:val="•"/>
      <w:lvlJc w:val="left"/>
      <w:pPr>
        <w:tabs>
          <w:tab w:val="num" w:pos="720"/>
        </w:tabs>
        <w:ind w:left="720" w:hanging="360"/>
      </w:pPr>
      <w:rPr>
        <w:rFonts w:ascii="HelveticaNeueLT Pro 45 Lt" w:hAnsi="HelveticaNeueLT Pro 45 Lt" w:hint="default"/>
      </w:rPr>
    </w:lvl>
    <w:lvl w:ilvl="1" w:tplc="4A32D898">
      <w:numFmt w:val="bullet"/>
      <w:lvlText w:val="•"/>
      <w:lvlJc w:val="left"/>
      <w:pPr>
        <w:tabs>
          <w:tab w:val="num" w:pos="1440"/>
        </w:tabs>
        <w:ind w:left="1440" w:hanging="360"/>
      </w:pPr>
      <w:rPr>
        <w:rFonts w:ascii="HelveticaNeueLT Pro 45 Lt" w:hAnsi="HelveticaNeueLT Pro 45 Lt" w:hint="default"/>
      </w:rPr>
    </w:lvl>
    <w:lvl w:ilvl="2" w:tplc="00622B76" w:tentative="1">
      <w:start w:val="1"/>
      <w:numFmt w:val="bullet"/>
      <w:lvlText w:val="•"/>
      <w:lvlJc w:val="left"/>
      <w:pPr>
        <w:tabs>
          <w:tab w:val="num" w:pos="2160"/>
        </w:tabs>
        <w:ind w:left="2160" w:hanging="360"/>
      </w:pPr>
      <w:rPr>
        <w:rFonts w:ascii="HelveticaNeueLT Pro 45 Lt" w:hAnsi="HelveticaNeueLT Pro 45 Lt" w:hint="default"/>
      </w:rPr>
    </w:lvl>
    <w:lvl w:ilvl="3" w:tplc="B0400694" w:tentative="1">
      <w:start w:val="1"/>
      <w:numFmt w:val="bullet"/>
      <w:lvlText w:val="•"/>
      <w:lvlJc w:val="left"/>
      <w:pPr>
        <w:tabs>
          <w:tab w:val="num" w:pos="2880"/>
        </w:tabs>
        <w:ind w:left="2880" w:hanging="360"/>
      </w:pPr>
      <w:rPr>
        <w:rFonts w:ascii="HelveticaNeueLT Pro 45 Lt" w:hAnsi="HelveticaNeueLT Pro 45 Lt" w:hint="default"/>
      </w:rPr>
    </w:lvl>
    <w:lvl w:ilvl="4" w:tplc="B4CA2108" w:tentative="1">
      <w:start w:val="1"/>
      <w:numFmt w:val="bullet"/>
      <w:lvlText w:val="•"/>
      <w:lvlJc w:val="left"/>
      <w:pPr>
        <w:tabs>
          <w:tab w:val="num" w:pos="3600"/>
        </w:tabs>
        <w:ind w:left="3600" w:hanging="360"/>
      </w:pPr>
      <w:rPr>
        <w:rFonts w:ascii="HelveticaNeueLT Pro 45 Lt" w:hAnsi="HelveticaNeueLT Pro 45 Lt" w:hint="default"/>
      </w:rPr>
    </w:lvl>
    <w:lvl w:ilvl="5" w:tplc="AE0E006A" w:tentative="1">
      <w:start w:val="1"/>
      <w:numFmt w:val="bullet"/>
      <w:lvlText w:val="•"/>
      <w:lvlJc w:val="left"/>
      <w:pPr>
        <w:tabs>
          <w:tab w:val="num" w:pos="4320"/>
        </w:tabs>
        <w:ind w:left="4320" w:hanging="360"/>
      </w:pPr>
      <w:rPr>
        <w:rFonts w:ascii="HelveticaNeueLT Pro 45 Lt" w:hAnsi="HelveticaNeueLT Pro 45 Lt" w:hint="default"/>
      </w:rPr>
    </w:lvl>
    <w:lvl w:ilvl="6" w:tplc="1F488396" w:tentative="1">
      <w:start w:val="1"/>
      <w:numFmt w:val="bullet"/>
      <w:lvlText w:val="•"/>
      <w:lvlJc w:val="left"/>
      <w:pPr>
        <w:tabs>
          <w:tab w:val="num" w:pos="5040"/>
        </w:tabs>
        <w:ind w:left="5040" w:hanging="360"/>
      </w:pPr>
      <w:rPr>
        <w:rFonts w:ascii="HelveticaNeueLT Pro 45 Lt" w:hAnsi="HelveticaNeueLT Pro 45 Lt" w:hint="default"/>
      </w:rPr>
    </w:lvl>
    <w:lvl w:ilvl="7" w:tplc="AA9C99AE" w:tentative="1">
      <w:start w:val="1"/>
      <w:numFmt w:val="bullet"/>
      <w:lvlText w:val="•"/>
      <w:lvlJc w:val="left"/>
      <w:pPr>
        <w:tabs>
          <w:tab w:val="num" w:pos="5760"/>
        </w:tabs>
        <w:ind w:left="5760" w:hanging="360"/>
      </w:pPr>
      <w:rPr>
        <w:rFonts w:ascii="HelveticaNeueLT Pro 45 Lt" w:hAnsi="HelveticaNeueLT Pro 45 Lt" w:hint="default"/>
      </w:rPr>
    </w:lvl>
    <w:lvl w:ilvl="8" w:tplc="2E6EBDB4"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7"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6F86A21"/>
    <w:multiLevelType w:val="hybridMultilevel"/>
    <w:tmpl w:val="AA5651EC"/>
    <w:lvl w:ilvl="0" w:tplc="592A2A48">
      <w:start w:val="1"/>
      <w:numFmt w:val="bullet"/>
      <w:lvlText w:val="•"/>
      <w:lvlJc w:val="left"/>
      <w:pPr>
        <w:tabs>
          <w:tab w:val="num" w:pos="644"/>
        </w:tabs>
        <w:ind w:left="644" w:hanging="360"/>
      </w:pPr>
      <w:rPr>
        <w:rFonts w:ascii="HelveticaNeueLT Pro 45 Lt" w:hAnsi="HelveticaNeueLT Pro 45 Lt" w:hint="default"/>
      </w:rPr>
    </w:lvl>
    <w:lvl w:ilvl="1" w:tplc="5ECAD782">
      <w:start w:val="1"/>
      <w:numFmt w:val="bullet"/>
      <w:lvlText w:val="•"/>
      <w:lvlJc w:val="left"/>
      <w:pPr>
        <w:tabs>
          <w:tab w:val="num" w:pos="1364"/>
        </w:tabs>
        <w:ind w:left="1364" w:hanging="360"/>
      </w:pPr>
      <w:rPr>
        <w:rFonts w:ascii="HelveticaNeueLT Pro 45 Lt" w:hAnsi="HelveticaNeueLT Pro 45 Lt" w:hint="default"/>
      </w:rPr>
    </w:lvl>
    <w:lvl w:ilvl="2" w:tplc="4434F118" w:tentative="1">
      <w:start w:val="1"/>
      <w:numFmt w:val="bullet"/>
      <w:lvlText w:val="•"/>
      <w:lvlJc w:val="left"/>
      <w:pPr>
        <w:tabs>
          <w:tab w:val="num" w:pos="2084"/>
        </w:tabs>
        <w:ind w:left="2084" w:hanging="360"/>
      </w:pPr>
      <w:rPr>
        <w:rFonts w:ascii="HelveticaNeueLT Pro 45 Lt" w:hAnsi="HelveticaNeueLT Pro 45 Lt" w:hint="default"/>
      </w:rPr>
    </w:lvl>
    <w:lvl w:ilvl="3" w:tplc="E8E4FDE0" w:tentative="1">
      <w:start w:val="1"/>
      <w:numFmt w:val="bullet"/>
      <w:lvlText w:val="•"/>
      <w:lvlJc w:val="left"/>
      <w:pPr>
        <w:tabs>
          <w:tab w:val="num" w:pos="2804"/>
        </w:tabs>
        <w:ind w:left="2804" w:hanging="360"/>
      </w:pPr>
      <w:rPr>
        <w:rFonts w:ascii="HelveticaNeueLT Pro 45 Lt" w:hAnsi="HelveticaNeueLT Pro 45 Lt" w:hint="default"/>
      </w:rPr>
    </w:lvl>
    <w:lvl w:ilvl="4" w:tplc="38FEB502" w:tentative="1">
      <w:start w:val="1"/>
      <w:numFmt w:val="bullet"/>
      <w:lvlText w:val="•"/>
      <w:lvlJc w:val="left"/>
      <w:pPr>
        <w:tabs>
          <w:tab w:val="num" w:pos="3524"/>
        </w:tabs>
        <w:ind w:left="3524" w:hanging="360"/>
      </w:pPr>
      <w:rPr>
        <w:rFonts w:ascii="HelveticaNeueLT Pro 45 Lt" w:hAnsi="HelveticaNeueLT Pro 45 Lt" w:hint="default"/>
      </w:rPr>
    </w:lvl>
    <w:lvl w:ilvl="5" w:tplc="95487380" w:tentative="1">
      <w:start w:val="1"/>
      <w:numFmt w:val="bullet"/>
      <w:lvlText w:val="•"/>
      <w:lvlJc w:val="left"/>
      <w:pPr>
        <w:tabs>
          <w:tab w:val="num" w:pos="4244"/>
        </w:tabs>
        <w:ind w:left="4244" w:hanging="360"/>
      </w:pPr>
      <w:rPr>
        <w:rFonts w:ascii="HelveticaNeueLT Pro 45 Lt" w:hAnsi="HelveticaNeueLT Pro 45 Lt" w:hint="default"/>
      </w:rPr>
    </w:lvl>
    <w:lvl w:ilvl="6" w:tplc="5E46334E" w:tentative="1">
      <w:start w:val="1"/>
      <w:numFmt w:val="bullet"/>
      <w:lvlText w:val="•"/>
      <w:lvlJc w:val="left"/>
      <w:pPr>
        <w:tabs>
          <w:tab w:val="num" w:pos="4964"/>
        </w:tabs>
        <w:ind w:left="4964" w:hanging="360"/>
      </w:pPr>
      <w:rPr>
        <w:rFonts w:ascii="HelveticaNeueLT Pro 45 Lt" w:hAnsi="HelveticaNeueLT Pro 45 Lt" w:hint="default"/>
      </w:rPr>
    </w:lvl>
    <w:lvl w:ilvl="7" w:tplc="A04624A0" w:tentative="1">
      <w:start w:val="1"/>
      <w:numFmt w:val="bullet"/>
      <w:lvlText w:val="•"/>
      <w:lvlJc w:val="left"/>
      <w:pPr>
        <w:tabs>
          <w:tab w:val="num" w:pos="5684"/>
        </w:tabs>
        <w:ind w:left="5684" w:hanging="360"/>
      </w:pPr>
      <w:rPr>
        <w:rFonts w:ascii="HelveticaNeueLT Pro 45 Lt" w:hAnsi="HelveticaNeueLT Pro 45 Lt" w:hint="default"/>
      </w:rPr>
    </w:lvl>
    <w:lvl w:ilvl="8" w:tplc="60005BA8" w:tentative="1">
      <w:start w:val="1"/>
      <w:numFmt w:val="bullet"/>
      <w:lvlText w:val="•"/>
      <w:lvlJc w:val="left"/>
      <w:pPr>
        <w:tabs>
          <w:tab w:val="num" w:pos="6404"/>
        </w:tabs>
        <w:ind w:left="6404" w:hanging="360"/>
      </w:pPr>
      <w:rPr>
        <w:rFonts w:ascii="HelveticaNeueLT Pro 45 Lt" w:hAnsi="HelveticaNeueLT Pro 45 Lt" w:hint="default"/>
      </w:rPr>
    </w:lvl>
  </w:abstractNum>
  <w:abstractNum w:abstractNumId="39"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41" w15:restartNumberingAfterBreak="0">
    <w:nsid w:val="79492BD6"/>
    <w:multiLevelType w:val="hybridMultilevel"/>
    <w:tmpl w:val="84949340"/>
    <w:lvl w:ilvl="0" w:tplc="2BB8788A">
      <w:start w:val="1"/>
      <w:numFmt w:val="bullet"/>
      <w:lvlText w:val="▪"/>
      <w:lvlJc w:val="left"/>
      <w:pPr>
        <w:tabs>
          <w:tab w:val="num" w:pos="720"/>
        </w:tabs>
        <w:ind w:left="720" w:hanging="360"/>
      </w:pPr>
      <w:rPr>
        <w:rFonts w:ascii="Times New Roman" w:hAnsi="Times New Roman" w:cs="Times New Roman" w:hint="default"/>
        <w:color w:val="auto"/>
      </w:rPr>
    </w:lvl>
    <w:lvl w:ilvl="1" w:tplc="FFFFFFFF">
      <w:numFmt w:val="bullet"/>
      <w:lvlText w:val="•"/>
      <w:lvlJc w:val="left"/>
      <w:pPr>
        <w:tabs>
          <w:tab w:val="num" w:pos="1440"/>
        </w:tabs>
        <w:ind w:left="1440" w:hanging="360"/>
      </w:pPr>
      <w:rPr>
        <w:rFonts w:ascii="HelveticaNeueLT Pro 45 Lt" w:hAnsi="HelveticaNeueLT Pro 45 Lt" w:hint="default"/>
      </w:rPr>
    </w:lvl>
    <w:lvl w:ilvl="2" w:tplc="FFFFFFFF" w:tentative="1">
      <w:start w:val="1"/>
      <w:numFmt w:val="bullet"/>
      <w:lvlText w:val="•"/>
      <w:lvlJc w:val="left"/>
      <w:pPr>
        <w:tabs>
          <w:tab w:val="num" w:pos="2160"/>
        </w:tabs>
        <w:ind w:left="2160" w:hanging="360"/>
      </w:pPr>
      <w:rPr>
        <w:rFonts w:ascii="HelveticaNeueLT Pro 45 Lt" w:hAnsi="HelveticaNeueLT Pro 45 Lt" w:hint="default"/>
      </w:rPr>
    </w:lvl>
    <w:lvl w:ilvl="3" w:tplc="FFFFFFFF" w:tentative="1">
      <w:start w:val="1"/>
      <w:numFmt w:val="bullet"/>
      <w:lvlText w:val="•"/>
      <w:lvlJc w:val="left"/>
      <w:pPr>
        <w:tabs>
          <w:tab w:val="num" w:pos="2880"/>
        </w:tabs>
        <w:ind w:left="2880" w:hanging="360"/>
      </w:pPr>
      <w:rPr>
        <w:rFonts w:ascii="HelveticaNeueLT Pro 45 Lt" w:hAnsi="HelveticaNeueLT Pro 45 Lt" w:hint="default"/>
      </w:rPr>
    </w:lvl>
    <w:lvl w:ilvl="4" w:tplc="FFFFFFFF" w:tentative="1">
      <w:start w:val="1"/>
      <w:numFmt w:val="bullet"/>
      <w:lvlText w:val="•"/>
      <w:lvlJc w:val="left"/>
      <w:pPr>
        <w:tabs>
          <w:tab w:val="num" w:pos="3600"/>
        </w:tabs>
        <w:ind w:left="3600" w:hanging="360"/>
      </w:pPr>
      <w:rPr>
        <w:rFonts w:ascii="HelveticaNeueLT Pro 45 Lt" w:hAnsi="HelveticaNeueLT Pro 45 Lt" w:hint="default"/>
      </w:rPr>
    </w:lvl>
    <w:lvl w:ilvl="5" w:tplc="FFFFFFFF" w:tentative="1">
      <w:start w:val="1"/>
      <w:numFmt w:val="bullet"/>
      <w:lvlText w:val="•"/>
      <w:lvlJc w:val="left"/>
      <w:pPr>
        <w:tabs>
          <w:tab w:val="num" w:pos="4320"/>
        </w:tabs>
        <w:ind w:left="4320" w:hanging="360"/>
      </w:pPr>
      <w:rPr>
        <w:rFonts w:ascii="HelveticaNeueLT Pro 45 Lt" w:hAnsi="HelveticaNeueLT Pro 45 Lt" w:hint="default"/>
      </w:rPr>
    </w:lvl>
    <w:lvl w:ilvl="6" w:tplc="FFFFFFFF" w:tentative="1">
      <w:start w:val="1"/>
      <w:numFmt w:val="bullet"/>
      <w:lvlText w:val="•"/>
      <w:lvlJc w:val="left"/>
      <w:pPr>
        <w:tabs>
          <w:tab w:val="num" w:pos="5040"/>
        </w:tabs>
        <w:ind w:left="5040" w:hanging="360"/>
      </w:pPr>
      <w:rPr>
        <w:rFonts w:ascii="HelveticaNeueLT Pro 45 Lt" w:hAnsi="HelveticaNeueLT Pro 45 Lt" w:hint="default"/>
      </w:rPr>
    </w:lvl>
    <w:lvl w:ilvl="7" w:tplc="FFFFFFFF" w:tentative="1">
      <w:start w:val="1"/>
      <w:numFmt w:val="bullet"/>
      <w:lvlText w:val="•"/>
      <w:lvlJc w:val="left"/>
      <w:pPr>
        <w:tabs>
          <w:tab w:val="num" w:pos="5760"/>
        </w:tabs>
        <w:ind w:left="5760" w:hanging="360"/>
      </w:pPr>
      <w:rPr>
        <w:rFonts w:ascii="HelveticaNeueLT Pro 45 Lt" w:hAnsi="HelveticaNeueLT Pro 45 Lt" w:hint="default"/>
      </w:rPr>
    </w:lvl>
    <w:lvl w:ilvl="8" w:tplc="FFFFFFFF"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42"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43" w15:restartNumberingAfterBreak="0">
    <w:nsid w:val="7F99637A"/>
    <w:multiLevelType w:val="multilevel"/>
    <w:tmpl w:val="F84E7C2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8"/>
  </w:num>
  <w:num w:numId="2" w16cid:durableId="1118648377">
    <w:abstractNumId w:val="42"/>
  </w:num>
  <w:num w:numId="3" w16cid:durableId="733433732">
    <w:abstractNumId w:val="19"/>
  </w:num>
  <w:num w:numId="4" w16cid:durableId="99183514">
    <w:abstractNumId w:val="17"/>
  </w:num>
  <w:num w:numId="5" w16cid:durableId="1603878845">
    <w:abstractNumId w:val="3"/>
  </w:num>
  <w:num w:numId="6" w16cid:durableId="1531187702">
    <w:abstractNumId w:val="40"/>
  </w:num>
  <w:num w:numId="7" w16cid:durableId="583950909">
    <w:abstractNumId w:val="44"/>
  </w:num>
  <w:num w:numId="8" w16cid:durableId="1858275045">
    <w:abstractNumId w:val="24"/>
  </w:num>
  <w:num w:numId="9" w16cid:durableId="1541164796">
    <w:abstractNumId w:val="20"/>
  </w:num>
  <w:num w:numId="10" w16cid:durableId="195627461">
    <w:abstractNumId w:val="15"/>
  </w:num>
  <w:num w:numId="11" w16cid:durableId="1150945229">
    <w:abstractNumId w:val="34"/>
  </w:num>
  <w:num w:numId="12" w16cid:durableId="664011702">
    <w:abstractNumId w:val="28"/>
  </w:num>
  <w:num w:numId="13" w16cid:durableId="542786459">
    <w:abstractNumId w:val="1"/>
  </w:num>
  <w:num w:numId="14" w16cid:durableId="1788158413">
    <w:abstractNumId w:val="13"/>
  </w:num>
  <w:num w:numId="15" w16cid:durableId="1060442625">
    <w:abstractNumId w:val="37"/>
  </w:num>
  <w:num w:numId="16" w16cid:durableId="768892580">
    <w:abstractNumId w:val="16"/>
  </w:num>
  <w:num w:numId="17" w16cid:durableId="1205213906">
    <w:abstractNumId w:val="26"/>
  </w:num>
  <w:num w:numId="18" w16cid:durableId="540626878">
    <w:abstractNumId w:val="7"/>
  </w:num>
  <w:num w:numId="19" w16cid:durableId="1833832350">
    <w:abstractNumId w:val="29"/>
  </w:num>
  <w:num w:numId="20" w16cid:durableId="779449799">
    <w:abstractNumId w:val="9"/>
  </w:num>
  <w:num w:numId="21" w16cid:durableId="207380595">
    <w:abstractNumId w:val="14"/>
    <w:lvlOverride w:ilvl="0">
      <w:startOverride w:val="1"/>
    </w:lvlOverride>
  </w:num>
  <w:num w:numId="22" w16cid:durableId="1913808280">
    <w:abstractNumId w:val="22"/>
  </w:num>
  <w:num w:numId="23" w16cid:durableId="1750158040">
    <w:abstractNumId w:val="43"/>
  </w:num>
  <w:num w:numId="24" w16cid:durableId="438255869">
    <w:abstractNumId w:val="31"/>
  </w:num>
  <w:num w:numId="25" w16cid:durableId="429619086">
    <w:abstractNumId w:val="25"/>
  </w:num>
  <w:num w:numId="26" w16cid:durableId="2053917091">
    <w:abstractNumId w:val="10"/>
  </w:num>
  <w:num w:numId="27" w16cid:durableId="994643143">
    <w:abstractNumId w:val="12"/>
  </w:num>
  <w:num w:numId="28" w16cid:durableId="1906603661">
    <w:abstractNumId w:val="41"/>
  </w:num>
  <w:num w:numId="29" w16cid:durableId="1250000856">
    <w:abstractNumId w:val="32"/>
  </w:num>
  <w:num w:numId="30" w16cid:durableId="1497578042">
    <w:abstractNumId w:val="6"/>
  </w:num>
  <w:num w:numId="31" w16cid:durableId="1947880411">
    <w:abstractNumId w:val="0"/>
  </w:num>
  <w:num w:numId="32" w16cid:durableId="1582567983">
    <w:abstractNumId w:val="36"/>
  </w:num>
  <w:num w:numId="33" w16cid:durableId="1628663199">
    <w:abstractNumId w:val="33"/>
  </w:num>
  <w:num w:numId="34" w16cid:durableId="353698237">
    <w:abstractNumId w:val="23"/>
  </w:num>
  <w:num w:numId="35" w16cid:durableId="1499269643">
    <w:abstractNumId w:val="38"/>
  </w:num>
  <w:num w:numId="36" w16cid:durableId="1152603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6365375">
    <w:abstractNumId w:val="2"/>
  </w:num>
  <w:num w:numId="38" w16cid:durableId="287204700">
    <w:abstractNumId w:val="30"/>
  </w:num>
  <w:num w:numId="39" w16cid:durableId="1711346443">
    <w:abstractNumId w:val="8"/>
  </w:num>
  <w:num w:numId="40" w16cid:durableId="2033677110">
    <w:abstractNumId w:val="11"/>
  </w:num>
  <w:num w:numId="41" w16cid:durableId="694504784">
    <w:abstractNumId w:val="35"/>
  </w:num>
  <w:num w:numId="42" w16cid:durableId="1174686661">
    <w:abstractNumId w:val="39"/>
  </w:num>
  <w:num w:numId="43" w16cid:durableId="598677980">
    <w:abstractNumId w:val="21"/>
  </w:num>
  <w:num w:numId="44" w16cid:durableId="1137453247">
    <w:abstractNumId w:val="5"/>
  </w:num>
  <w:num w:numId="45" w16cid:durableId="2004624563">
    <w:abstractNumId w:val="4"/>
  </w:num>
  <w:num w:numId="46" w16cid:durableId="210483596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6C9"/>
    <w:rsid w:val="0000290C"/>
    <w:rsid w:val="00002FAE"/>
    <w:rsid w:val="000031CF"/>
    <w:rsid w:val="00003263"/>
    <w:rsid w:val="0000332B"/>
    <w:rsid w:val="000034A9"/>
    <w:rsid w:val="00003A6A"/>
    <w:rsid w:val="00003B6C"/>
    <w:rsid w:val="00003F83"/>
    <w:rsid w:val="000042D7"/>
    <w:rsid w:val="0000476B"/>
    <w:rsid w:val="00006521"/>
    <w:rsid w:val="0000663F"/>
    <w:rsid w:val="000066F3"/>
    <w:rsid w:val="00006965"/>
    <w:rsid w:val="00006B66"/>
    <w:rsid w:val="00006D34"/>
    <w:rsid w:val="00006E5C"/>
    <w:rsid w:val="0000728E"/>
    <w:rsid w:val="00007474"/>
    <w:rsid w:val="000074DE"/>
    <w:rsid w:val="000074FC"/>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1CD"/>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480"/>
    <w:rsid w:val="00023D2E"/>
    <w:rsid w:val="00023DD5"/>
    <w:rsid w:val="00023FDA"/>
    <w:rsid w:val="000248DE"/>
    <w:rsid w:val="000252E6"/>
    <w:rsid w:val="00025D0E"/>
    <w:rsid w:val="00026051"/>
    <w:rsid w:val="000261BE"/>
    <w:rsid w:val="0002621F"/>
    <w:rsid w:val="000262C2"/>
    <w:rsid w:val="000263DC"/>
    <w:rsid w:val="00026BED"/>
    <w:rsid w:val="00026E23"/>
    <w:rsid w:val="00026FD6"/>
    <w:rsid w:val="0002779F"/>
    <w:rsid w:val="00027844"/>
    <w:rsid w:val="000278B8"/>
    <w:rsid w:val="0003009C"/>
    <w:rsid w:val="00030347"/>
    <w:rsid w:val="000304E0"/>
    <w:rsid w:val="0003054C"/>
    <w:rsid w:val="00030A15"/>
    <w:rsid w:val="00031A35"/>
    <w:rsid w:val="00031D5A"/>
    <w:rsid w:val="00032083"/>
    <w:rsid w:val="000323AA"/>
    <w:rsid w:val="00032620"/>
    <w:rsid w:val="000328BC"/>
    <w:rsid w:val="00032BF2"/>
    <w:rsid w:val="00032D6F"/>
    <w:rsid w:val="00033129"/>
    <w:rsid w:val="000332F0"/>
    <w:rsid w:val="00033C7C"/>
    <w:rsid w:val="00033ED3"/>
    <w:rsid w:val="00034165"/>
    <w:rsid w:val="000343C5"/>
    <w:rsid w:val="00034677"/>
    <w:rsid w:val="00034ACA"/>
    <w:rsid w:val="00034AFB"/>
    <w:rsid w:val="000351E5"/>
    <w:rsid w:val="000352DA"/>
    <w:rsid w:val="00035507"/>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066"/>
    <w:rsid w:val="0004774F"/>
    <w:rsid w:val="00047771"/>
    <w:rsid w:val="00047D60"/>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8D"/>
    <w:rsid w:val="000614F4"/>
    <w:rsid w:val="000618F3"/>
    <w:rsid w:val="00061CFB"/>
    <w:rsid w:val="00062753"/>
    <w:rsid w:val="00062C25"/>
    <w:rsid w:val="00062E84"/>
    <w:rsid w:val="000632F2"/>
    <w:rsid w:val="00063478"/>
    <w:rsid w:val="00063850"/>
    <w:rsid w:val="000638D6"/>
    <w:rsid w:val="00063B8A"/>
    <w:rsid w:val="00063E72"/>
    <w:rsid w:val="000643A8"/>
    <w:rsid w:val="0006455E"/>
    <w:rsid w:val="00064F29"/>
    <w:rsid w:val="000651E8"/>
    <w:rsid w:val="0006597E"/>
    <w:rsid w:val="00065A6F"/>
    <w:rsid w:val="00065AED"/>
    <w:rsid w:val="000662C6"/>
    <w:rsid w:val="000666C5"/>
    <w:rsid w:val="0006670B"/>
    <w:rsid w:val="000671F8"/>
    <w:rsid w:val="00067C65"/>
    <w:rsid w:val="000702D4"/>
    <w:rsid w:val="0007095E"/>
    <w:rsid w:val="00070CAE"/>
    <w:rsid w:val="00070EFF"/>
    <w:rsid w:val="000711D6"/>
    <w:rsid w:val="00071431"/>
    <w:rsid w:val="000714F0"/>
    <w:rsid w:val="0007178B"/>
    <w:rsid w:val="00071CC0"/>
    <w:rsid w:val="00071FD9"/>
    <w:rsid w:val="000722FA"/>
    <w:rsid w:val="00072437"/>
    <w:rsid w:val="0007264D"/>
    <w:rsid w:val="00072783"/>
    <w:rsid w:val="00072BBA"/>
    <w:rsid w:val="00072D90"/>
    <w:rsid w:val="00074B93"/>
    <w:rsid w:val="00074F20"/>
    <w:rsid w:val="00075001"/>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B6B"/>
    <w:rsid w:val="00080C0A"/>
    <w:rsid w:val="00080DE0"/>
    <w:rsid w:val="00081548"/>
    <w:rsid w:val="000816DA"/>
    <w:rsid w:val="00081762"/>
    <w:rsid w:val="000821A1"/>
    <w:rsid w:val="000825E5"/>
    <w:rsid w:val="00082630"/>
    <w:rsid w:val="00082E74"/>
    <w:rsid w:val="0008330E"/>
    <w:rsid w:val="000839A7"/>
    <w:rsid w:val="00083A46"/>
    <w:rsid w:val="00083A49"/>
    <w:rsid w:val="000845CE"/>
    <w:rsid w:val="00084A07"/>
    <w:rsid w:val="00084F31"/>
    <w:rsid w:val="00085094"/>
    <w:rsid w:val="000851C2"/>
    <w:rsid w:val="000851DE"/>
    <w:rsid w:val="00085239"/>
    <w:rsid w:val="00085358"/>
    <w:rsid w:val="00085475"/>
    <w:rsid w:val="00085540"/>
    <w:rsid w:val="000856B0"/>
    <w:rsid w:val="00085A6C"/>
    <w:rsid w:val="00085C12"/>
    <w:rsid w:val="00085D38"/>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1A82"/>
    <w:rsid w:val="000925E9"/>
    <w:rsid w:val="000926C6"/>
    <w:rsid w:val="00092FCA"/>
    <w:rsid w:val="00092FCF"/>
    <w:rsid w:val="00093645"/>
    <w:rsid w:val="0009395B"/>
    <w:rsid w:val="0009397E"/>
    <w:rsid w:val="00093A40"/>
    <w:rsid w:val="00093ABB"/>
    <w:rsid w:val="00093DAB"/>
    <w:rsid w:val="00094288"/>
    <w:rsid w:val="00094641"/>
    <w:rsid w:val="0009464E"/>
    <w:rsid w:val="00094B89"/>
    <w:rsid w:val="00094CBC"/>
    <w:rsid w:val="00094DE9"/>
    <w:rsid w:val="00095196"/>
    <w:rsid w:val="000952B3"/>
    <w:rsid w:val="00095AA2"/>
    <w:rsid w:val="00095DA7"/>
    <w:rsid w:val="0009666A"/>
    <w:rsid w:val="00096A87"/>
    <w:rsid w:val="000970F6"/>
    <w:rsid w:val="000A006E"/>
    <w:rsid w:val="000A0267"/>
    <w:rsid w:val="000A1523"/>
    <w:rsid w:val="000A17F4"/>
    <w:rsid w:val="000A1A8E"/>
    <w:rsid w:val="000A1DAC"/>
    <w:rsid w:val="000A1E5F"/>
    <w:rsid w:val="000A1F90"/>
    <w:rsid w:val="000A2142"/>
    <w:rsid w:val="000A2226"/>
    <w:rsid w:val="000A279A"/>
    <w:rsid w:val="000A2A9B"/>
    <w:rsid w:val="000A2C11"/>
    <w:rsid w:val="000A2F80"/>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B8D"/>
    <w:rsid w:val="000B4DA5"/>
    <w:rsid w:val="000B4F52"/>
    <w:rsid w:val="000B517D"/>
    <w:rsid w:val="000B55AA"/>
    <w:rsid w:val="000B56F5"/>
    <w:rsid w:val="000B5807"/>
    <w:rsid w:val="000B6338"/>
    <w:rsid w:val="000B64C5"/>
    <w:rsid w:val="000B6E2B"/>
    <w:rsid w:val="000B71AF"/>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46C"/>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1B"/>
    <w:rsid w:val="000D7155"/>
    <w:rsid w:val="000D7467"/>
    <w:rsid w:val="000D751D"/>
    <w:rsid w:val="000D7EDC"/>
    <w:rsid w:val="000E012A"/>
    <w:rsid w:val="000E08B3"/>
    <w:rsid w:val="000E0995"/>
    <w:rsid w:val="000E0CB7"/>
    <w:rsid w:val="000E0E63"/>
    <w:rsid w:val="000E155A"/>
    <w:rsid w:val="000E1871"/>
    <w:rsid w:val="000E19E5"/>
    <w:rsid w:val="000E1FB2"/>
    <w:rsid w:val="000E2289"/>
    <w:rsid w:val="000E2491"/>
    <w:rsid w:val="000E2EA7"/>
    <w:rsid w:val="000E32AA"/>
    <w:rsid w:val="000E3856"/>
    <w:rsid w:val="000E3E10"/>
    <w:rsid w:val="000E489B"/>
    <w:rsid w:val="000E491C"/>
    <w:rsid w:val="000E4930"/>
    <w:rsid w:val="000E4958"/>
    <w:rsid w:val="000E4C5E"/>
    <w:rsid w:val="000E5192"/>
    <w:rsid w:val="000E585F"/>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065"/>
    <w:rsid w:val="000F210D"/>
    <w:rsid w:val="000F22FC"/>
    <w:rsid w:val="000F2709"/>
    <w:rsid w:val="000F323E"/>
    <w:rsid w:val="000F33E5"/>
    <w:rsid w:val="000F3C4E"/>
    <w:rsid w:val="000F46FF"/>
    <w:rsid w:val="000F4E1D"/>
    <w:rsid w:val="000F4FAB"/>
    <w:rsid w:val="000F4FC1"/>
    <w:rsid w:val="000F500D"/>
    <w:rsid w:val="000F5798"/>
    <w:rsid w:val="000F5F2A"/>
    <w:rsid w:val="000F6196"/>
    <w:rsid w:val="000F65D6"/>
    <w:rsid w:val="000F66C4"/>
    <w:rsid w:val="000F6A61"/>
    <w:rsid w:val="000F6ABF"/>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AE1"/>
    <w:rsid w:val="00115CA7"/>
    <w:rsid w:val="00115ED3"/>
    <w:rsid w:val="0011620B"/>
    <w:rsid w:val="00116587"/>
    <w:rsid w:val="00116997"/>
    <w:rsid w:val="00116D8E"/>
    <w:rsid w:val="001172D4"/>
    <w:rsid w:val="00117868"/>
    <w:rsid w:val="00117889"/>
    <w:rsid w:val="00117E3A"/>
    <w:rsid w:val="001204A7"/>
    <w:rsid w:val="00120871"/>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672"/>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9B"/>
    <w:rsid w:val="00137C2D"/>
    <w:rsid w:val="0014033A"/>
    <w:rsid w:val="0014053C"/>
    <w:rsid w:val="001415B1"/>
    <w:rsid w:val="00141C30"/>
    <w:rsid w:val="00142493"/>
    <w:rsid w:val="0014255A"/>
    <w:rsid w:val="00142978"/>
    <w:rsid w:val="00142C95"/>
    <w:rsid w:val="0014300B"/>
    <w:rsid w:val="0014318E"/>
    <w:rsid w:val="001434D1"/>
    <w:rsid w:val="0014370B"/>
    <w:rsid w:val="0014377B"/>
    <w:rsid w:val="00143A43"/>
    <w:rsid w:val="00143C4C"/>
    <w:rsid w:val="001442FF"/>
    <w:rsid w:val="0014434E"/>
    <w:rsid w:val="00144450"/>
    <w:rsid w:val="0014457C"/>
    <w:rsid w:val="00144594"/>
    <w:rsid w:val="001446FE"/>
    <w:rsid w:val="00144D6A"/>
    <w:rsid w:val="00145166"/>
    <w:rsid w:val="00145284"/>
    <w:rsid w:val="00145698"/>
    <w:rsid w:val="00145CBD"/>
    <w:rsid w:val="00145EE6"/>
    <w:rsid w:val="00146677"/>
    <w:rsid w:val="001467D7"/>
    <w:rsid w:val="0014763F"/>
    <w:rsid w:val="001479A7"/>
    <w:rsid w:val="00147BFA"/>
    <w:rsid w:val="001502B3"/>
    <w:rsid w:val="00150325"/>
    <w:rsid w:val="00150626"/>
    <w:rsid w:val="00150B98"/>
    <w:rsid w:val="001518C9"/>
    <w:rsid w:val="00151CAD"/>
    <w:rsid w:val="0015236F"/>
    <w:rsid w:val="00153D3C"/>
    <w:rsid w:val="001544BE"/>
    <w:rsid w:val="001549F8"/>
    <w:rsid w:val="00154CE5"/>
    <w:rsid w:val="00155323"/>
    <w:rsid w:val="00155594"/>
    <w:rsid w:val="001564FB"/>
    <w:rsid w:val="00156885"/>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511"/>
    <w:rsid w:val="001658E6"/>
    <w:rsid w:val="001659A2"/>
    <w:rsid w:val="00165BC5"/>
    <w:rsid w:val="00165C1A"/>
    <w:rsid w:val="00165CC0"/>
    <w:rsid w:val="001672F8"/>
    <w:rsid w:val="00167AEF"/>
    <w:rsid w:val="00167E11"/>
    <w:rsid w:val="00170587"/>
    <w:rsid w:val="00170620"/>
    <w:rsid w:val="0017158B"/>
    <w:rsid w:val="00171784"/>
    <w:rsid w:val="00171811"/>
    <w:rsid w:val="0017186A"/>
    <w:rsid w:val="00171B3C"/>
    <w:rsid w:val="00171F1D"/>
    <w:rsid w:val="0017221E"/>
    <w:rsid w:val="00172928"/>
    <w:rsid w:val="00172DB3"/>
    <w:rsid w:val="00173074"/>
    <w:rsid w:val="001732F9"/>
    <w:rsid w:val="00173643"/>
    <w:rsid w:val="00173D97"/>
    <w:rsid w:val="00173E91"/>
    <w:rsid w:val="00174203"/>
    <w:rsid w:val="00174274"/>
    <w:rsid w:val="001748EF"/>
    <w:rsid w:val="00175273"/>
    <w:rsid w:val="0017561A"/>
    <w:rsid w:val="00175FA6"/>
    <w:rsid w:val="00176336"/>
    <w:rsid w:val="00176991"/>
    <w:rsid w:val="00176E7E"/>
    <w:rsid w:val="00177206"/>
    <w:rsid w:val="00177BC5"/>
    <w:rsid w:val="00177C6F"/>
    <w:rsid w:val="001804A0"/>
    <w:rsid w:val="001807CA"/>
    <w:rsid w:val="001809B8"/>
    <w:rsid w:val="00180E3D"/>
    <w:rsid w:val="00180F20"/>
    <w:rsid w:val="00181168"/>
    <w:rsid w:val="00181C85"/>
    <w:rsid w:val="00181E12"/>
    <w:rsid w:val="00182583"/>
    <w:rsid w:val="0018266A"/>
    <w:rsid w:val="00182A55"/>
    <w:rsid w:val="00182BCD"/>
    <w:rsid w:val="001836A8"/>
    <w:rsid w:val="001839FE"/>
    <w:rsid w:val="00183CFD"/>
    <w:rsid w:val="00183F8F"/>
    <w:rsid w:val="00184D4D"/>
    <w:rsid w:val="00184F9D"/>
    <w:rsid w:val="00185800"/>
    <w:rsid w:val="00185896"/>
    <w:rsid w:val="00186142"/>
    <w:rsid w:val="0018658C"/>
    <w:rsid w:val="001866BB"/>
    <w:rsid w:val="00186824"/>
    <w:rsid w:val="00186870"/>
    <w:rsid w:val="00186FA2"/>
    <w:rsid w:val="0018789E"/>
    <w:rsid w:val="00187D9C"/>
    <w:rsid w:val="001902AF"/>
    <w:rsid w:val="001904D0"/>
    <w:rsid w:val="001910A5"/>
    <w:rsid w:val="001917D2"/>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5F8"/>
    <w:rsid w:val="001A1990"/>
    <w:rsid w:val="001A19D4"/>
    <w:rsid w:val="001A22CF"/>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16"/>
    <w:rsid w:val="001A606D"/>
    <w:rsid w:val="001A6578"/>
    <w:rsid w:val="001A69AC"/>
    <w:rsid w:val="001A6AED"/>
    <w:rsid w:val="001A6AF9"/>
    <w:rsid w:val="001A71C0"/>
    <w:rsid w:val="001A75F7"/>
    <w:rsid w:val="001A7CF8"/>
    <w:rsid w:val="001A7E0E"/>
    <w:rsid w:val="001B01F1"/>
    <w:rsid w:val="001B03DB"/>
    <w:rsid w:val="001B09E5"/>
    <w:rsid w:val="001B0B9B"/>
    <w:rsid w:val="001B0C5E"/>
    <w:rsid w:val="001B1167"/>
    <w:rsid w:val="001B1880"/>
    <w:rsid w:val="001B2145"/>
    <w:rsid w:val="001B23E7"/>
    <w:rsid w:val="001B25D4"/>
    <w:rsid w:val="001B2D03"/>
    <w:rsid w:val="001B32E9"/>
    <w:rsid w:val="001B3303"/>
    <w:rsid w:val="001B34C2"/>
    <w:rsid w:val="001B37B3"/>
    <w:rsid w:val="001B3969"/>
    <w:rsid w:val="001B44B6"/>
    <w:rsid w:val="001B45FB"/>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04"/>
    <w:rsid w:val="001C228B"/>
    <w:rsid w:val="001C2789"/>
    <w:rsid w:val="001C2ABE"/>
    <w:rsid w:val="001C2F66"/>
    <w:rsid w:val="001C426B"/>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3F9D"/>
    <w:rsid w:val="001D4265"/>
    <w:rsid w:val="001D4315"/>
    <w:rsid w:val="001D45A4"/>
    <w:rsid w:val="001D4D75"/>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0B24"/>
    <w:rsid w:val="001E1304"/>
    <w:rsid w:val="001E196E"/>
    <w:rsid w:val="001E22ED"/>
    <w:rsid w:val="001E2845"/>
    <w:rsid w:val="001E3005"/>
    <w:rsid w:val="001E30CE"/>
    <w:rsid w:val="001E31D8"/>
    <w:rsid w:val="001E3403"/>
    <w:rsid w:val="001E3C26"/>
    <w:rsid w:val="001E3DBF"/>
    <w:rsid w:val="001E59F9"/>
    <w:rsid w:val="001E5AE2"/>
    <w:rsid w:val="001E6020"/>
    <w:rsid w:val="001E65CE"/>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6D44"/>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6D83"/>
    <w:rsid w:val="00207162"/>
    <w:rsid w:val="00207204"/>
    <w:rsid w:val="00207224"/>
    <w:rsid w:val="002078C8"/>
    <w:rsid w:val="002101DD"/>
    <w:rsid w:val="00210211"/>
    <w:rsid w:val="0021025F"/>
    <w:rsid w:val="00210623"/>
    <w:rsid w:val="0021096F"/>
    <w:rsid w:val="002109E3"/>
    <w:rsid w:val="00210F02"/>
    <w:rsid w:val="00211262"/>
    <w:rsid w:val="00211716"/>
    <w:rsid w:val="00211891"/>
    <w:rsid w:val="002119FA"/>
    <w:rsid w:val="00211B91"/>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491"/>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C0"/>
    <w:rsid w:val="00236372"/>
    <w:rsid w:val="0023688B"/>
    <w:rsid w:val="00237539"/>
    <w:rsid w:val="00237762"/>
    <w:rsid w:val="002377F1"/>
    <w:rsid w:val="00237C0B"/>
    <w:rsid w:val="00237C69"/>
    <w:rsid w:val="00237CFD"/>
    <w:rsid w:val="00237D99"/>
    <w:rsid w:val="00240177"/>
    <w:rsid w:val="002403F6"/>
    <w:rsid w:val="00240624"/>
    <w:rsid w:val="002418E9"/>
    <w:rsid w:val="00241C3E"/>
    <w:rsid w:val="00242535"/>
    <w:rsid w:val="002429A7"/>
    <w:rsid w:val="00242E06"/>
    <w:rsid w:val="002436F9"/>
    <w:rsid w:val="00244860"/>
    <w:rsid w:val="00244ECC"/>
    <w:rsid w:val="002464A4"/>
    <w:rsid w:val="00246503"/>
    <w:rsid w:val="00247660"/>
    <w:rsid w:val="0024785F"/>
    <w:rsid w:val="00247D51"/>
    <w:rsid w:val="00247F5D"/>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224"/>
    <w:rsid w:val="002643AC"/>
    <w:rsid w:val="002645EF"/>
    <w:rsid w:val="00264AA6"/>
    <w:rsid w:val="00264BC9"/>
    <w:rsid w:val="00265A88"/>
    <w:rsid w:val="00266223"/>
    <w:rsid w:val="00266DF1"/>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C9C"/>
    <w:rsid w:val="00282D25"/>
    <w:rsid w:val="00282E54"/>
    <w:rsid w:val="00283330"/>
    <w:rsid w:val="00284062"/>
    <w:rsid w:val="00284668"/>
    <w:rsid w:val="00284965"/>
    <w:rsid w:val="00284FBE"/>
    <w:rsid w:val="002852F5"/>
    <w:rsid w:val="00285FD1"/>
    <w:rsid w:val="002860F1"/>
    <w:rsid w:val="0028725E"/>
    <w:rsid w:val="0028771E"/>
    <w:rsid w:val="00287934"/>
    <w:rsid w:val="00290425"/>
    <w:rsid w:val="002904DF"/>
    <w:rsid w:val="00290688"/>
    <w:rsid w:val="0029079E"/>
    <w:rsid w:val="00290B13"/>
    <w:rsid w:val="00291075"/>
    <w:rsid w:val="00291170"/>
    <w:rsid w:val="002912BF"/>
    <w:rsid w:val="002914C6"/>
    <w:rsid w:val="00291743"/>
    <w:rsid w:val="002918C5"/>
    <w:rsid w:val="0029242A"/>
    <w:rsid w:val="002928C7"/>
    <w:rsid w:val="00292CA9"/>
    <w:rsid w:val="00292E63"/>
    <w:rsid w:val="00293199"/>
    <w:rsid w:val="00293425"/>
    <w:rsid w:val="00293C97"/>
    <w:rsid w:val="00293FF2"/>
    <w:rsid w:val="00294101"/>
    <w:rsid w:val="00294A39"/>
    <w:rsid w:val="00294ABC"/>
    <w:rsid w:val="00294E96"/>
    <w:rsid w:val="00295230"/>
    <w:rsid w:val="0029553F"/>
    <w:rsid w:val="00295B97"/>
    <w:rsid w:val="00295DC8"/>
    <w:rsid w:val="00295F7A"/>
    <w:rsid w:val="00296055"/>
    <w:rsid w:val="0029676B"/>
    <w:rsid w:val="002969C2"/>
    <w:rsid w:val="00296F6D"/>
    <w:rsid w:val="0029714B"/>
    <w:rsid w:val="0029727E"/>
    <w:rsid w:val="002974AB"/>
    <w:rsid w:val="00297746"/>
    <w:rsid w:val="002A01A8"/>
    <w:rsid w:val="002A0293"/>
    <w:rsid w:val="002A0639"/>
    <w:rsid w:val="002A08E0"/>
    <w:rsid w:val="002A0A79"/>
    <w:rsid w:val="002A0CE9"/>
    <w:rsid w:val="002A0D6C"/>
    <w:rsid w:val="002A0EC9"/>
    <w:rsid w:val="002A16AF"/>
    <w:rsid w:val="002A1A31"/>
    <w:rsid w:val="002A1F0C"/>
    <w:rsid w:val="002A2427"/>
    <w:rsid w:val="002A280C"/>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C67"/>
    <w:rsid w:val="002B0F27"/>
    <w:rsid w:val="002B0F72"/>
    <w:rsid w:val="002B0FEC"/>
    <w:rsid w:val="002B106C"/>
    <w:rsid w:val="002B12C8"/>
    <w:rsid w:val="002B1714"/>
    <w:rsid w:val="002B179F"/>
    <w:rsid w:val="002B1A79"/>
    <w:rsid w:val="002B1B24"/>
    <w:rsid w:val="002B338A"/>
    <w:rsid w:val="002B3AF7"/>
    <w:rsid w:val="002B3DEA"/>
    <w:rsid w:val="002B3E0A"/>
    <w:rsid w:val="002B44F9"/>
    <w:rsid w:val="002B452A"/>
    <w:rsid w:val="002B4748"/>
    <w:rsid w:val="002B4C9D"/>
    <w:rsid w:val="002B5486"/>
    <w:rsid w:val="002B55AB"/>
    <w:rsid w:val="002B57FB"/>
    <w:rsid w:val="002B5F56"/>
    <w:rsid w:val="002B5FB9"/>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3502"/>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A61"/>
    <w:rsid w:val="002D0143"/>
    <w:rsid w:val="002D06F3"/>
    <w:rsid w:val="002D1537"/>
    <w:rsid w:val="002D183C"/>
    <w:rsid w:val="002D1CED"/>
    <w:rsid w:val="002D1D7D"/>
    <w:rsid w:val="002D1E4A"/>
    <w:rsid w:val="002D2A25"/>
    <w:rsid w:val="002D2B04"/>
    <w:rsid w:val="002D2C93"/>
    <w:rsid w:val="002D2F25"/>
    <w:rsid w:val="002D3025"/>
    <w:rsid w:val="002D3511"/>
    <w:rsid w:val="002D37A1"/>
    <w:rsid w:val="002D3A1C"/>
    <w:rsid w:val="002D3B7C"/>
    <w:rsid w:val="002D400C"/>
    <w:rsid w:val="002D401B"/>
    <w:rsid w:val="002D4563"/>
    <w:rsid w:val="002D465C"/>
    <w:rsid w:val="002D4A21"/>
    <w:rsid w:val="002D4E45"/>
    <w:rsid w:val="002D52F3"/>
    <w:rsid w:val="002D549A"/>
    <w:rsid w:val="002D5DAB"/>
    <w:rsid w:val="002D6594"/>
    <w:rsid w:val="002D659E"/>
    <w:rsid w:val="002D65AD"/>
    <w:rsid w:val="002D6AEF"/>
    <w:rsid w:val="002D70D6"/>
    <w:rsid w:val="002D791F"/>
    <w:rsid w:val="002D7C4B"/>
    <w:rsid w:val="002D7DA9"/>
    <w:rsid w:val="002E0083"/>
    <w:rsid w:val="002E0482"/>
    <w:rsid w:val="002E0D32"/>
    <w:rsid w:val="002E1383"/>
    <w:rsid w:val="002E141B"/>
    <w:rsid w:val="002E178C"/>
    <w:rsid w:val="002E1C23"/>
    <w:rsid w:val="002E21FE"/>
    <w:rsid w:val="002E25CA"/>
    <w:rsid w:val="002E2ADA"/>
    <w:rsid w:val="002E2EDD"/>
    <w:rsid w:val="002E3085"/>
    <w:rsid w:val="002E3E44"/>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54B"/>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62F6"/>
    <w:rsid w:val="002F648C"/>
    <w:rsid w:val="002F65FB"/>
    <w:rsid w:val="002F6BEE"/>
    <w:rsid w:val="002F6BFB"/>
    <w:rsid w:val="002F6CE1"/>
    <w:rsid w:val="002F6E6F"/>
    <w:rsid w:val="002F735A"/>
    <w:rsid w:val="002F7395"/>
    <w:rsid w:val="003000ED"/>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2952"/>
    <w:rsid w:val="00303102"/>
    <w:rsid w:val="0030320E"/>
    <w:rsid w:val="00303668"/>
    <w:rsid w:val="00303B97"/>
    <w:rsid w:val="00303DC2"/>
    <w:rsid w:val="00303EA4"/>
    <w:rsid w:val="00303EC0"/>
    <w:rsid w:val="00304124"/>
    <w:rsid w:val="003044A8"/>
    <w:rsid w:val="00304DDC"/>
    <w:rsid w:val="003052C8"/>
    <w:rsid w:val="00305818"/>
    <w:rsid w:val="00305A6B"/>
    <w:rsid w:val="00305C94"/>
    <w:rsid w:val="00305D8A"/>
    <w:rsid w:val="00305DEB"/>
    <w:rsid w:val="00306613"/>
    <w:rsid w:val="003066AF"/>
    <w:rsid w:val="00306C26"/>
    <w:rsid w:val="00306F57"/>
    <w:rsid w:val="00306F8B"/>
    <w:rsid w:val="00307388"/>
    <w:rsid w:val="00307606"/>
    <w:rsid w:val="00307776"/>
    <w:rsid w:val="00307F0F"/>
    <w:rsid w:val="00310619"/>
    <w:rsid w:val="003107C4"/>
    <w:rsid w:val="003108DE"/>
    <w:rsid w:val="00310EA6"/>
    <w:rsid w:val="00310EFC"/>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CA1"/>
    <w:rsid w:val="00316FE0"/>
    <w:rsid w:val="0031714E"/>
    <w:rsid w:val="00317441"/>
    <w:rsid w:val="0031776F"/>
    <w:rsid w:val="00317B03"/>
    <w:rsid w:val="00320051"/>
    <w:rsid w:val="003207AA"/>
    <w:rsid w:val="003207AC"/>
    <w:rsid w:val="00320EEA"/>
    <w:rsid w:val="0032125A"/>
    <w:rsid w:val="00321310"/>
    <w:rsid w:val="0032133A"/>
    <w:rsid w:val="00321402"/>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5F4D"/>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743"/>
    <w:rsid w:val="00336C46"/>
    <w:rsid w:val="00337AE4"/>
    <w:rsid w:val="00340626"/>
    <w:rsid w:val="003407DB"/>
    <w:rsid w:val="00340A26"/>
    <w:rsid w:val="00340BC9"/>
    <w:rsid w:val="00340D7F"/>
    <w:rsid w:val="00340E1B"/>
    <w:rsid w:val="00340EC0"/>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4FEC"/>
    <w:rsid w:val="0034542C"/>
    <w:rsid w:val="003455CC"/>
    <w:rsid w:val="003456C9"/>
    <w:rsid w:val="00345C9D"/>
    <w:rsid w:val="00345D06"/>
    <w:rsid w:val="00346294"/>
    <w:rsid w:val="003462E7"/>
    <w:rsid w:val="00346495"/>
    <w:rsid w:val="00346D9F"/>
    <w:rsid w:val="00346F1D"/>
    <w:rsid w:val="00347789"/>
    <w:rsid w:val="003502D8"/>
    <w:rsid w:val="00350952"/>
    <w:rsid w:val="00350B28"/>
    <w:rsid w:val="003510C5"/>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856"/>
    <w:rsid w:val="00357B0F"/>
    <w:rsid w:val="0036007B"/>
    <w:rsid w:val="003604E5"/>
    <w:rsid w:val="0036055D"/>
    <w:rsid w:val="00361152"/>
    <w:rsid w:val="003611C3"/>
    <w:rsid w:val="00361579"/>
    <w:rsid w:val="00361DD7"/>
    <w:rsid w:val="00362890"/>
    <w:rsid w:val="00363137"/>
    <w:rsid w:val="0036331B"/>
    <w:rsid w:val="003640AE"/>
    <w:rsid w:val="00364998"/>
    <w:rsid w:val="00365061"/>
    <w:rsid w:val="0036543D"/>
    <w:rsid w:val="003655A0"/>
    <w:rsid w:val="00365905"/>
    <w:rsid w:val="00365D72"/>
    <w:rsid w:val="00365FD7"/>
    <w:rsid w:val="0036600E"/>
    <w:rsid w:val="0036602E"/>
    <w:rsid w:val="003660F3"/>
    <w:rsid w:val="003665AD"/>
    <w:rsid w:val="00366912"/>
    <w:rsid w:val="00366B56"/>
    <w:rsid w:val="00366CB7"/>
    <w:rsid w:val="0036705C"/>
    <w:rsid w:val="003675D1"/>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0C7F"/>
    <w:rsid w:val="0038157B"/>
    <w:rsid w:val="003815EA"/>
    <w:rsid w:val="003816F8"/>
    <w:rsid w:val="00381A13"/>
    <w:rsid w:val="0038209B"/>
    <w:rsid w:val="00382210"/>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4A7"/>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AA8"/>
    <w:rsid w:val="003B0D6E"/>
    <w:rsid w:val="003B14DC"/>
    <w:rsid w:val="003B1859"/>
    <w:rsid w:val="003B1F6D"/>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826"/>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0E6B"/>
    <w:rsid w:val="003C0FFE"/>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64A"/>
    <w:rsid w:val="003C37B1"/>
    <w:rsid w:val="003C37B2"/>
    <w:rsid w:val="003C38BF"/>
    <w:rsid w:val="003C397A"/>
    <w:rsid w:val="003C3CCD"/>
    <w:rsid w:val="003C44DE"/>
    <w:rsid w:val="003C4705"/>
    <w:rsid w:val="003C4A74"/>
    <w:rsid w:val="003C4EBB"/>
    <w:rsid w:val="003C590C"/>
    <w:rsid w:val="003C590D"/>
    <w:rsid w:val="003C5E17"/>
    <w:rsid w:val="003C5FE4"/>
    <w:rsid w:val="003C6354"/>
    <w:rsid w:val="003C68CF"/>
    <w:rsid w:val="003C6CBB"/>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A6F"/>
    <w:rsid w:val="003D4A98"/>
    <w:rsid w:val="003D4B4F"/>
    <w:rsid w:val="003D5A7D"/>
    <w:rsid w:val="003D7336"/>
    <w:rsid w:val="003D774B"/>
    <w:rsid w:val="003D775B"/>
    <w:rsid w:val="003E0201"/>
    <w:rsid w:val="003E0259"/>
    <w:rsid w:val="003E04A2"/>
    <w:rsid w:val="003E0576"/>
    <w:rsid w:val="003E0703"/>
    <w:rsid w:val="003E13CD"/>
    <w:rsid w:val="003E1520"/>
    <w:rsid w:val="003E159E"/>
    <w:rsid w:val="003E1997"/>
    <w:rsid w:val="003E1DB8"/>
    <w:rsid w:val="003E1F8E"/>
    <w:rsid w:val="003E20FA"/>
    <w:rsid w:val="003E24BC"/>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B7E"/>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861"/>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0C0"/>
    <w:rsid w:val="0041032F"/>
    <w:rsid w:val="0041034E"/>
    <w:rsid w:val="004104E4"/>
    <w:rsid w:val="00410C93"/>
    <w:rsid w:val="00410F63"/>
    <w:rsid w:val="00411079"/>
    <w:rsid w:val="00411B37"/>
    <w:rsid w:val="00411F58"/>
    <w:rsid w:val="00412091"/>
    <w:rsid w:val="00412889"/>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42"/>
    <w:rsid w:val="00415C94"/>
    <w:rsid w:val="0041633F"/>
    <w:rsid w:val="004169AD"/>
    <w:rsid w:val="00416CD6"/>
    <w:rsid w:val="0041722F"/>
    <w:rsid w:val="0041775D"/>
    <w:rsid w:val="00417763"/>
    <w:rsid w:val="00417949"/>
    <w:rsid w:val="004179E1"/>
    <w:rsid w:val="00417D5E"/>
    <w:rsid w:val="0042081B"/>
    <w:rsid w:val="00420E5D"/>
    <w:rsid w:val="0042157A"/>
    <w:rsid w:val="00421896"/>
    <w:rsid w:val="0042209F"/>
    <w:rsid w:val="00422199"/>
    <w:rsid w:val="004225F5"/>
    <w:rsid w:val="00422E43"/>
    <w:rsid w:val="00422F3F"/>
    <w:rsid w:val="004231A7"/>
    <w:rsid w:val="00423D06"/>
    <w:rsid w:val="00423DB5"/>
    <w:rsid w:val="00423E69"/>
    <w:rsid w:val="004240B3"/>
    <w:rsid w:val="00424F03"/>
    <w:rsid w:val="00424F0E"/>
    <w:rsid w:val="00425130"/>
    <w:rsid w:val="00425277"/>
    <w:rsid w:val="0042549E"/>
    <w:rsid w:val="004255AE"/>
    <w:rsid w:val="00425607"/>
    <w:rsid w:val="00426DB6"/>
    <w:rsid w:val="00426EDD"/>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06"/>
    <w:rsid w:val="004375D8"/>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717"/>
    <w:rsid w:val="00445953"/>
    <w:rsid w:val="00445B7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1A4"/>
    <w:rsid w:val="00451B85"/>
    <w:rsid w:val="00451F06"/>
    <w:rsid w:val="00451F5C"/>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6E5"/>
    <w:rsid w:val="004557B4"/>
    <w:rsid w:val="004557DB"/>
    <w:rsid w:val="00455922"/>
    <w:rsid w:val="00455C32"/>
    <w:rsid w:val="00455DBF"/>
    <w:rsid w:val="00456104"/>
    <w:rsid w:val="00456776"/>
    <w:rsid w:val="00456AE0"/>
    <w:rsid w:val="004571C1"/>
    <w:rsid w:val="00457570"/>
    <w:rsid w:val="00457B1E"/>
    <w:rsid w:val="004603D3"/>
    <w:rsid w:val="004607E6"/>
    <w:rsid w:val="00460B50"/>
    <w:rsid w:val="0046112F"/>
    <w:rsid w:val="00461367"/>
    <w:rsid w:val="004618CD"/>
    <w:rsid w:val="00461C6F"/>
    <w:rsid w:val="00461FCD"/>
    <w:rsid w:val="004622E1"/>
    <w:rsid w:val="004622E8"/>
    <w:rsid w:val="004623CF"/>
    <w:rsid w:val="004628E8"/>
    <w:rsid w:val="00462ED5"/>
    <w:rsid w:val="004639D2"/>
    <w:rsid w:val="00464032"/>
    <w:rsid w:val="004640F2"/>
    <w:rsid w:val="004641E0"/>
    <w:rsid w:val="0046446E"/>
    <w:rsid w:val="00464E7B"/>
    <w:rsid w:val="00465032"/>
    <w:rsid w:val="00466BE2"/>
    <w:rsid w:val="00466D87"/>
    <w:rsid w:val="004705A2"/>
    <w:rsid w:val="00470C14"/>
    <w:rsid w:val="0047108C"/>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993"/>
    <w:rsid w:val="00480A50"/>
    <w:rsid w:val="00480B4F"/>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6E9"/>
    <w:rsid w:val="004919E0"/>
    <w:rsid w:val="004926A3"/>
    <w:rsid w:val="00492A96"/>
    <w:rsid w:val="004937B0"/>
    <w:rsid w:val="00494652"/>
    <w:rsid w:val="00494D0B"/>
    <w:rsid w:val="00494D7D"/>
    <w:rsid w:val="00494DDF"/>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E58"/>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5B54"/>
    <w:rsid w:val="004B613D"/>
    <w:rsid w:val="004B64D2"/>
    <w:rsid w:val="004B6640"/>
    <w:rsid w:val="004B72F7"/>
    <w:rsid w:val="004B749A"/>
    <w:rsid w:val="004B7845"/>
    <w:rsid w:val="004B7DC1"/>
    <w:rsid w:val="004C06EB"/>
    <w:rsid w:val="004C0822"/>
    <w:rsid w:val="004C0981"/>
    <w:rsid w:val="004C0F9F"/>
    <w:rsid w:val="004C1553"/>
    <w:rsid w:val="004C1CD5"/>
    <w:rsid w:val="004C1E68"/>
    <w:rsid w:val="004C25EB"/>
    <w:rsid w:val="004C2686"/>
    <w:rsid w:val="004C2690"/>
    <w:rsid w:val="004C2BB8"/>
    <w:rsid w:val="004C313D"/>
    <w:rsid w:val="004C322C"/>
    <w:rsid w:val="004C3AEB"/>
    <w:rsid w:val="004C3DC8"/>
    <w:rsid w:val="004C3ED0"/>
    <w:rsid w:val="004C3F18"/>
    <w:rsid w:val="004C4417"/>
    <w:rsid w:val="004C4652"/>
    <w:rsid w:val="004C46B8"/>
    <w:rsid w:val="004C46F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0B3A"/>
    <w:rsid w:val="004E0B72"/>
    <w:rsid w:val="004E1248"/>
    <w:rsid w:val="004E1788"/>
    <w:rsid w:val="004E1A77"/>
    <w:rsid w:val="004E21B4"/>
    <w:rsid w:val="004E291E"/>
    <w:rsid w:val="004E3771"/>
    <w:rsid w:val="004E43E0"/>
    <w:rsid w:val="004E4636"/>
    <w:rsid w:val="004E4724"/>
    <w:rsid w:val="004E4818"/>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6B5"/>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6A49"/>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3987"/>
    <w:rsid w:val="00523DC7"/>
    <w:rsid w:val="00524059"/>
    <w:rsid w:val="0052428D"/>
    <w:rsid w:val="005244DD"/>
    <w:rsid w:val="00524695"/>
    <w:rsid w:val="00524853"/>
    <w:rsid w:val="00525633"/>
    <w:rsid w:val="00525E04"/>
    <w:rsid w:val="00526048"/>
    <w:rsid w:val="00526049"/>
    <w:rsid w:val="005264E9"/>
    <w:rsid w:val="0052656C"/>
    <w:rsid w:val="0052696E"/>
    <w:rsid w:val="00526BBA"/>
    <w:rsid w:val="0052725E"/>
    <w:rsid w:val="005274A1"/>
    <w:rsid w:val="00527F49"/>
    <w:rsid w:val="005303EC"/>
    <w:rsid w:val="0053051C"/>
    <w:rsid w:val="00530BFA"/>
    <w:rsid w:val="00530D1D"/>
    <w:rsid w:val="00531262"/>
    <w:rsid w:val="00531529"/>
    <w:rsid w:val="005315AB"/>
    <w:rsid w:val="00531E24"/>
    <w:rsid w:val="00531EDB"/>
    <w:rsid w:val="00531FDB"/>
    <w:rsid w:val="005335CD"/>
    <w:rsid w:val="00533DFA"/>
    <w:rsid w:val="005343AE"/>
    <w:rsid w:val="00535BAC"/>
    <w:rsid w:val="00536288"/>
    <w:rsid w:val="0053647B"/>
    <w:rsid w:val="005364D1"/>
    <w:rsid w:val="005366AC"/>
    <w:rsid w:val="005372C2"/>
    <w:rsid w:val="005377EF"/>
    <w:rsid w:val="00537AD0"/>
    <w:rsid w:val="00540610"/>
    <w:rsid w:val="00540F23"/>
    <w:rsid w:val="005415A9"/>
    <w:rsid w:val="00541683"/>
    <w:rsid w:val="005419B0"/>
    <w:rsid w:val="00542C6E"/>
    <w:rsid w:val="00542F9E"/>
    <w:rsid w:val="00543B6D"/>
    <w:rsid w:val="00544455"/>
    <w:rsid w:val="00544824"/>
    <w:rsid w:val="00544923"/>
    <w:rsid w:val="00544EA6"/>
    <w:rsid w:val="00545348"/>
    <w:rsid w:val="0054585F"/>
    <w:rsid w:val="00545B86"/>
    <w:rsid w:val="00545C77"/>
    <w:rsid w:val="00545D6C"/>
    <w:rsid w:val="00545EC0"/>
    <w:rsid w:val="00545EF6"/>
    <w:rsid w:val="0054602C"/>
    <w:rsid w:val="00546400"/>
    <w:rsid w:val="0054650D"/>
    <w:rsid w:val="00546CC3"/>
    <w:rsid w:val="00547046"/>
    <w:rsid w:val="00547348"/>
    <w:rsid w:val="00547A95"/>
    <w:rsid w:val="00547C4F"/>
    <w:rsid w:val="00550161"/>
    <w:rsid w:val="00550282"/>
    <w:rsid w:val="00550A48"/>
    <w:rsid w:val="00550A4D"/>
    <w:rsid w:val="005511AB"/>
    <w:rsid w:val="005511B1"/>
    <w:rsid w:val="0055135B"/>
    <w:rsid w:val="00551388"/>
    <w:rsid w:val="005517C3"/>
    <w:rsid w:val="005520AE"/>
    <w:rsid w:val="00552ABA"/>
    <w:rsid w:val="00552F7E"/>
    <w:rsid w:val="0055394C"/>
    <w:rsid w:val="00553B4E"/>
    <w:rsid w:val="005540B5"/>
    <w:rsid w:val="00554FD7"/>
    <w:rsid w:val="00555206"/>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91D"/>
    <w:rsid w:val="00561E2D"/>
    <w:rsid w:val="00561E65"/>
    <w:rsid w:val="0056225B"/>
    <w:rsid w:val="0056250E"/>
    <w:rsid w:val="00563395"/>
    <w:rsid w:val="00563584"/>
    <w:rsid w:val="00563610"/>
    <w:rsid w:val="00563799"/>
    <w:rsid w:val="00563872"/>
    <w:rsid w:val="00563923"/>
    <w:rsid w:val="0056397A"/>
    <w:rsid w:val="005643C6"/>
    <w:rsid w:val="00564404"/>
    <w:rsid w:val="005652B8"/>
    <w:rsid w:val="00565505"/>
    <w:rsid w:val="00565561"/>
    <w:rsid w:val="005657E3"/>
    <w:rsid w:val="00566868"/>
    <w:rsid w:val="00566DCA"/>
    <w:rsid w:val="00566E15"/>
    <w:rsid w:val="00567083"/>
    <w:rsid w:val="00567185"/>
    <w:rsid w:val="00567F4A"/>
    <w:rsid w:val="005702BD"/>
    <w:rsid w:val="00570967"/>
    <w:rsid w:val="00570CB7"/>
    <w:rsid w:val="00570F74"/>
    <w:rsid w:val="00571714"/>
    <w:rsid w:val="00571C36"/>
    <w:rsid w:val="00571F27"/>
    <w:rsid w:val="00571F37"/>
    <w:rsid w:val="00571F99"/>
    <w:rsid w:val="00572CD2"/>
    <w:rsid w:val="00572D21"/>
    <w:rsid w:val="00573F45"/>
    <w:rsid w:val="0057439C"/>
    <w:rsid w:val="00574709"/>
    <w:rsid w:val="0057478A"/>
    <w:rsid w:val="00575582"/>
    <w:rsid w:val="005756F1"/>
    <w:rsid w:val="00576A56"/>
    <w:rsid w:val="0057752F"/>
    <w:rsid w:val="0057796E"/>
    <w:rsid w:val="0058058B"/>
    <w:rsid w:val="00580F00"/>
    <w:rsid w:val="005812D5"/>
    <w:rsid w:val="00581482"/>
    <w:rsid w:val="005817B0"/>
    <w:rsid w:val="00581C87"/>
    <w:rsid w:val="0058216E"/>
    <w:rsid w:val="00582C76"/>
    <w:rsid w:val="00582DB8"/>
    <w:rsid w:val="00582EEB"/>
    <w:rsid w:val="00583162"/>
    <w:rsid w:val="005833F7"/>
    <w:rsid w:val="00583D28"/>
    <w:rsid w:val="005842A8"/>
    <w:rsid w:val="00585123"/>
    <w:rsid w:val="005853C9"/>
    <w:rsid w:val="005853F7"/>
    <w:rsid w:val="00585D1A"/>
    <w:rsid w:val="00585D46"/>
    <w:rsid w:val="00586206"/>
    <w:rsid w:val="00586841"/>
    <w:rsid w:val="00586B18"/>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C7B1D"/>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9E3"/>
    <w:rsid w:val="005D6F96"/>
    <w:rsid w:val="005D7021"/>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A54"/>
    <w:rsid w:val="005E7FAE"/>
    <w:rsid w:val="005F07C0"/>
    <w:rsid w:val="005F09AC"/>
    <w:rsid w:val="005F0ADB"/>
    <w:rsid w:val="005F0B04"/>
    <w:rsid w:val="005F13ED"/>
    <w:rsid w:val="005F1863"/>
    <w:rsid w:val="005F1922"/>
    <w:rsid w:val="005F2004"/>
    <w:rsid w:val="005F20FE"/>
    <w:rsid w:val="005F25C7"/>
    <w:rsid w:val="005F275B"/>
    <w:rsid w:val="005F27D1"/>
    <w:rsid w:val="005F2A2A"/>
    <w:rsid w:val="005F2CFA"/>
    <w:rsid w:val="005F3133"/>
    <w:rsid w:val="005F326B"/>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8D7"/>
    <w:rsid w:val="00602BB8"/>
    <w:rsid w:val="006032B0"/>
    <w:rsid w:val="006032E7"/>
    <w:rsid w:val="00603607"/>
    <w:rsid w:val="00603C2D"/>
    <w:rsid w:val="00603D22"/>
    <w:rsid w:val="00603EE0"/>
    <w:rsid w:val="0060410D"/>
    <w:rsid w:val="00604448"/>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57A"/>
    <w:rsid w:val="00610A55"/>
    <w:rsid w:val="00610C5D"/>
    <w:rsid w:val="00610D94"/>
    <w:rsid w:val="00610DB0"/>
    <w:rsid w:val="00610F23"/>
    <w:rsid w:val="00611150"/>
    <w:rsid w:val="00611552"/>
    <w:rsid w:val="0061167B"/>
    <w:rsid w:val="00611A19"/>
    <w:rsid w:val="00612471"/>
    <w:rsid w:val="00612494"/>
    <w:rsid w:val="00612826"/>
    <w:rsid w:val="00613108"/>
    <w:rsid w:val="006136D1"/>
    <w:rsid w:val="006140A5"/>
    <w:rsid w:val="006140F9"/>
    <w:rsid w:val="00614147"/>
    <w:rsid w:val="00614443"/>
    <w:rsid w:val="0061506E"/>
    <w:rsid w:val="006152D7"/>
    <w:rsid w:val="00615B76"/>
    <w:rsid w:val="00616636"/>
    <w:rsid w:val="006168C6"/>
    <w:rsid w:val="00616ACD"/>
    <w:rsid w:val="0061726E"/>
    <w:rsid w:val="0061785F"/>
    <w:rsid w:val="006178F9"/>
    <w:rsid w:val="00617990"/>
    <w:rsid w:val="00617CD7"/>
    <w:rsid w:val="006200B0"/>
    <w:rsid w:val="00620755"/>
    <w:rsid w:val="006209A6"/>
    <w:rsid w:val="00620CA9"/>
    <w:rsid w:val="006210B0"/>
    <w:rsid w:val="006215F4"/>
    <w:rsid w:val="006216C7"/>
    <w:rsid w:val="00621705"/>
    <w:rsid w:val="00621A16"/>
    <w:rsid w:val="00621ED0"/>
    <w:rsid w:val="006220CB"/>
    <w:rsid w:val="00622615"/>
    <w:rsid w:val="00622BE3"/>
    <w:rsid w:val="00622C57"/>
    <w:rsid w:val="00622FFE"/>
    <w:rsid w:val="00623195"/>
    <w:rsid w:val="006231B5"/>
    <w:rsid w:val="006234FA"/>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15E"/>
    <w:rsid w:val="006302A8"/>
    <w:rsid w:val="0063035B"/>
    <w:rsid w:val="00630477"/>
    <w:rsid w:val="006305A2"/>
    <w:rsid w:val="00630C84"/>
    <w:rsid w:val="006310E4"/>
    <w:rsid w:val="00631189"/>
    <w:rsid w:val="006311BC"/>
    <w:rsid w:val="00631419"/>
    <w:rsid w:val="00631FBD"/>
    <w:rsid w:val="006324D8"/>
    <w:rsid w:val="006325A2"/>
    <w:rsid w:val="006330DF"/>
    <w:rsid w:val="00633195"/>
    <w:rsid w:val="0063339E"/>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C22"/>
    <w:rsid w:val="00636EBE"/>
    <w:rsid w:val="006370CC"/>
    <w:rsid w:val="00637697"/>
    <w:rsid w:val="0064034D"/>
    <w:rsid w:val="0064044F"/>
    <w:rsid w:val="00640BD0"/>
    <w:rsid w:val="00640FC7"/>
    <w:rsid w:val="006410B9"/>
    <w:rsid w:val="0064138E"/>
    <w:rsid w:val="006419E1"/>
    <w:rsid w:val="00641A4F"/>
    <w:rsid w:val="00641BAD"/>
    <w:rsid w:val="00641F49"/>
    <w:rsid w:val="006422C1"/>
    <w:rsid w:val="00642478"/>
    <w:rsid w:val="006429A9"/>
    <w:rsid w:val="00642ED1"/>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170"/>
    <w:rsid w:val="0065323B"/>
    <w:rsid w:val="00653666"/>
    <w:rsid w:val="006537F4"/>
    <w:rsid w:val="00653870"/>
    <w:rsid w:val="006544E3"/>
    <w:rsid w:val="006547CA"/>
    <w:rsid w:val="00654A6D"/>
    <w:rsid w:val="00654ECF"/>
    <w:rsid w:val="006558A5"/>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C96"/>
    <w:rsid w:val="00661E37"/>
    <w:rsid w:val="00662031"/>
    <w:rsid w:val="00662354"/>
    <w:rsid w:val="00662A1F"/>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260"/>
    <w:rsid w:val="006717E6"/>
    <w:rsid w:val="006719D6"/>
    <w:rsid w:val="00671CE3"/>
    <w:rsid w:val="0067295E"/>
    <w:rsid w:val="00672BD2"/>
    <w:rsid w:val="00673305"/>
    <w:rsid w:val="006735EE"/>
    <w:rsid w:val="00673681"/>
    <w:rsid w:val="00673D54"/>
    <w:rsid w:val="00674788"/>
    <w:rsid w:val="00675382"/>
    <w:rsid w:val="00675509"/>
    <w:rsid w:val="00675794"/>
    <w:rsid w:val="00675934"/>
    <w:rsid w:val="00675C27"/>
    <w:rsid w:val="00675E5B"/>
    <w:rsid w:val="0067663F"/>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B92"/>
    <w:rsid w:val="00685C50"/>
    <w:rsid w:val="006862C7"/>
    <w:rsid w:val="006866A5"/>
    <w:rsid w:val="0068696A"/>
    <w:rsid w:val="00686B0C"/>
    <w:rsid w:val="00686F63"/>
    <w:rsid w:val="00686F73"/>
    <w:rsid w:val="00686FB6"/>
    <w:rsid w:val="00687366"/>
    <w:rsid w:val="00687883"/>
    <w:rsid w:val="006879AA"/>
    <w:rsid w:val="006902FA"/>
    <w:rsid w:val="00690FF0"/>
    <w:rsid w:val="006910E6"/>
    <w:rsid w:val="0069127D"/>
    <w:rsid w:val="00691572"/>
    <w:rsid w:val="00691729"/>
    <w:rsid w:val="00691D40"/>
    <w:rsid w:val="00692129"/>
    <w:rsid w:val="00692A6D"/>
    <w:rsid w:val="00692D3A"/>
    <w:rsid w:val="006930ED"/>
    <w:rsid w:val="0069354D"/>
    <w:rsid w:val="006936CF"/>
    <w:rsid w:val="00693C03"/>
    <w:rsid w:val="00693ECB"/>
    <w:rsid w:val="0069442B"/>
    <w:rsid w:val="0069475E"/>
    <w:rsid w:val="00694794"/>
    <w:rsid w:val="0069483F"/>
    <w:rsid w:val="006949B4"/>
    <w:rsid w:val="006954D9"/>
    <w:rsid w:val="00695821"/>
    <w:rsid w:val="00696693"/>
    <w:rsid w:val="00696757"/>
    <w:rsid w:val="00696829"/>
    <w:rsid w:val="00696995"/>
    <w:rsid w:val="006969D4"/>
    <w:rsid w:val="00696C86"/>
    <w:rsid w:val="00696CDC"/>
    <w:rsid w:val="00696EB7"/>
    <w:rsid w:val="00696FA5"/>
    <w:rsid w:val="006973A1"/>
    <w:rsid w:val="00697A31"/>
    <w:rsid w:val="00697D4E"/>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1C6"/>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0B33"/>
    <w:rsid w:val="006B123F"/>
    <w:rsid w:val="006B14B2"/>
    <w:rsid w:val="006B186E"/>
    <w:rsid w:val="006B2825"/>
    <w:rsid w:val="006B2EA7"/>
    <w:rsid w:val="006B36B8"/>
    <w:rsid w:val="006B3A7C"/>
    <w:rsid w:val="006B3C90"/>
    <w:rsid w:val="006B3E02"/>
    <w:rsid w:val="006B40DE"/>
    <w:rsid w:val="006B4148"/>
    <w:rsid w:val="006B48AE"/>
    <w:rsid w:val="006B5086"/>
    <w:rsid w:val="006B519C"/>
    <w:rsid w:val="006B55CF"/>
    <w:rsid w:val="006B5702"/>
    <w:rsid w:val="006B614E"/>
    <w:rsid w:val="006B61D2"/>
    <w:rsid w:val="006B6350"/>
    <w:rsid w:val="006B6383"/>
    <w:rsid w:val="006B67ED"/>
    <w:rsid w:val="006B72A5"/>
    <w:rsid w:val="006B74A4"/>
    <w:rsid w:val="006B75B4"/>
    <w:rsid w:val="006B7B90"/>
    <w:rsid w:val="006B7E86"/>
    <w:rsid w:val="006C010B"/>
    <w:rsid w:val="006C01D4"/>
    <w:rsid w:val="006C06A5"/>
    <w:rsid w:val="006C085C"/>
    <w:rsid w:val="006C0C20"/>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96"/>
    <w:rsid w:val="006D08A2"/>
    <w:rsid w:val="006D0B98"/>
    <w:rsid w:val="006D0F02"/>
    <w:rsid w:val="006D0F21"/>
    <w:rsid w:val="006D0F3D"/>
    <w:rsid w:val="006D1497"/>
    <w:rsid w:val="006D14ED"/>
    <w:rsid w:val="006D19C7"/>
    <w:rsid w:val="006D2463"/>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D76BF"/>
    <w:rsid w:val="006E07F0"/>
    <w:rsid w:val="006E142E"/>
    <w:rsid w:val="006E14C8"/>
    <w:rsid w:val="006E16AE"/>
    <w:rsid w:val="006E1792"/>
    <w:rsid w:val="006E1EEA"/>
    <w:rsid w:val="006E20A4"/>
    <w:rsid w:val="006E21B8"/>
    <w:rsid w:val="006E2265"/>
    <w:rsid w:val="006E2840"/>
    <w:rsid w:val="006E2E66"/>
    <w:rsid w:val="006E2EA7"/>
    <w:rsid w:val="006E310B"/>
    <w:rsid w:val="006E31C9"/>
    <w:rsid w:val="006E3833"/>
    <w:rsid w:val="006E3A64"/>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A53"/>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6CCF"/>
    <w:rsid w:val="006F752F"/>
    <w:rsid w:val="006F7D09"/>
    <w:rsid w:val="00700E71"/>
    <w:rsid w:val="0070166B"/>
    <w:rsid w:val="007018FF"/>
    <w:rsid w:val="0070197F"/>
    <w:rsid w:val="00701FB2"/>
    <w:rsid w:val="007020F0"/>
    <w:rsid w:val="00702AEB"/>
    <w:rsid w:val="00703046"/>
    <w:rsid w:val="007030B2"/>
    <w:rsid w:val="0070345F"/>
    <w:rsid w:val="007035A5"/>
    <w:rsid w:val="0070395A"/>
    <w:rsid w:val="00703A5B"/>
    <w:rsid w:val="00703C3D"/>
    <w:rsid w:val="007040CC"/>
    <w:rsid w:val="00704252"/>
    <w:rsid w:val="0070435A"/>
    <w:rsid w:val="00704510"/>
    <w:rsid w:val="007046DC"/>
    <w:rsid w:val="0070470C"/>
    <w:rsid w:val="00704727"/>
    <w:rsid w:val="0070472D"/>
    <w:rsid w:val="00704A78"/>
    <w:rsid w:val="007053F6"/>
    <w:rsid w:val="007055BC"/>
    <w:rsid w:val="00705B66"/>
    <w:rsid w:val="007061E9"/>
    <w:rsid w:val="007067ED"/>
    <w:rsid w:val="00706A3B"/>
    <w:rsid w:val="007071F3"/>
    <w:rsid w:val="00707344"/>
    <w:rsid w:val="007073E8"/>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BAF"/>
    <w:rsid w:val="00721CAE"/>
    <w:rsid w:val="00721FDC"/>
    <w:rsid w:val="0072211E"/>
    <w:rsid w:val="007224AD"/>
    <w:rsid w:val="00722B1D"/>
    <w:rsid w:val="00723137"/>
    <w:rsid w:val="007233C5"/>
    <w:rsid w:val="00723BE7"/>
    <w:rsid w:val="00723C32"/>
    <w:rsid w:val="00723D4F"/>
    <w:rsid w:val="0072411A"/>
    <w:rsid w:val="00724ED7"/>
    <w:rsid w:val="0072528C"/>
    <w:rsid w:val="00726344"/>
    <w:rsid w:val="007265ED"/>
    <w:rsid w:val="007266DA"/>
    <w:rsid w:val="007267A4"/>
    <w:rsid w:val="007270CA"/>
    <w:rsid w:val="00727217"/>
    <w:rsid w:val="00727391"/>
    <w:rsid w:val="007274EC"/>
    <w:rsid w:val="00727A7A"/>
    <w:rsid w:val="00727C88"/>
    <w:rsid w:val="00730371"/>
    <w:rsid w:val="007314B7"/>
    <w:rsid w:val="00731629"/>
    <w:rsid w:val="00732AA5"/>
    <w:rsid w:val="00733126"/>
    <w:rsid w:val="00733140"/>
    <w:rsid w:val="007335FD"/>
    <w:rsid w:val="00733769"/>
    <w:rsid w:val="007350E1"/>
    <w:rsid w:val="0073573D"/>
    <w:rsid w:val="00735D50"/>
    <w:rsid w:val="00736031"/>
    <w:rsid w:val="007360A8"/>
    <w:rsid w:val="007360C1"/>
    <w:rsid w:val="00736260"/>
    <w:rsid w:val="0073632A"/>
    <w:rsid w:val="00736815"/>
    <w:rsid w:val="00736D99"/>
    <w:rsid w:val="007375C9"/>
    <w:rsid w:val="00737E27"/>
    <w:rsid w:val="00737F59"/>
    <w:rsid w:val="0074093A"/>
    <w:rsid w:val="00741E95"/>
    <w:rsid w:val="00742281"/>
    <w:rsid w:val="00742987"/>
    <w:rsid w:val="00742DC0"/>
    <w:rsid w:val="0074329C"/>
    <w:rsid w:val="00743CC3"/>
    <w:rsid w:val="00743CFE"/>
    <w:rsid w:val="00743FCA"/>
    <w:rsid w:val="007440D1"/>
    <w:rsid w:val="00744DD1"/>
    <w:rsid w:val="00745C41"/>
    <w:rsid w:val="00745E33"/>
    <w:rsid w:val="00747A68"/>
    <w:rsid w:val="007511F5"/>
    <w:rsid w:val="007518E4"/>
    <w:rsid w:val="00751C09"/>
    <w:rsid w:val="00751C93"/>
    <w:rsid w:val="00752609"/>
    <w:rsid w:val="007526C2"/>
    <w:rsid w:val="00752CCF"/>
    <w:rsid w:val="00752EB9"/>
    <w:rsid w:val="0075337C"/>
    <w:rsid w:val="0075397D"/>
    <w:rsid w:val="00754035"/>
    <w:rsid w:val="00754164"/>
    <w:rsid w:val="007547C7"/>
    <w:rsid w:val="00754C23"/>
    <w:rsid w:val="00754CBF"/>
    <w:rsid w:val="00754D70"/>
    <w:rsid w:val="007552CF"/>
    <w:rsid w:val="007558BB"/>
    <w:rsid w:val="00755A05"/>
    <w:rsid w:val="00755C2B"/>
    <w:rsid w:val="00755D01"/>
    <w:rsid w:val="00755DA6"/>
    <w:rsid w:val="0075637A"/>
    <w:rsid w:val="007563C3"/>
    <w:rsid w:val="007564BC"/>
    <w:rsid w:val="007568A4"/>
    <w:rsid w:val="00756A68"/>
    <w:rsid w:val="00756D20"/>
    <w:rsid w:val="00756EE0"/>
    <w:rsid w:val="00756F0C"/>
    <w:rsid w:val="00757430"/>
    <w:rsid w:val="00757465"/>
    <w:rsid w:val="00757597"/>
    <w:rsid w:val="007578DB"/>
    <w:rsid w:val="007601C6"/>
    <w:rsid w:val="00760591"/>
    <w:rsid w:val="00760944"/>
    <w:rsid w:val="00760A1E"/>
    <w:rsid w:val="00760CBF"/>
    <w:rsid w:val="007615EF"/>
    <w:rsid w:val="0076161D"/>
    <w:rsid w:val="00761D01"/>
    <w:rsid w:val="0076203A"/>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088"/>
    <w:rsid w:val="00767357"/>
    <w:rsid w:val="007675D8"/>
    <w:rsid w:val="007675FD"/>
    <w:rsid w:val="007676DA"/>
    <w:rsid w:val="00767A9E"/>
    <w:rsid w:val="00767D4D"/>
    <w:rsid w:val="00770501"/>
    <w:rsid w:val="007706BC"/>
    <w:rsid w:val="00770E2E"/>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3CE7"/>
    <w:rsid w:val="007744FE"/>
    <w:rsid w:val="007748A4"/>
    <w:rsid w:val="00774AA7"/>
    <w:rsid w:val="00774B85"/>
    <w:rsid w:val="00774D93"/>
    <w:rsid w:val="0077538E"/>
    <w:rsid w:val="007753F2"/>
    <w:rsid w:val="00776025"/>
    <w:rsid w:val="00776D84"/>
    <w:rsid w:val="00776E7C"/>
    <w:rsid w:val="00776EC7"/>
    <w:rsid w:val="007771F4"/>
    <w:rsid w:val="007772CF"/>
    <w:rsid w:val="0077772B"/>
    <w:rsid w:val="0077786C"/>
    <w:rsid w:val="007805F0"/>
    <w:rsid w:val="00780C23"/>
    <w:rsid w:val="00780E57"/>
    <w:rsid w:val="00780EF5"/>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7E9"/>
    <w:rsid w:val="0078797E"/>
    <w:rsid w:val="00787F80"/>
    <w:rsid w:val="00791A17"/>
    <w:rsid w:val="00791E77"/>
    <w:rsid w:val="007920AF"/>
    <w:rsid w:val="007921C9"/>
    <w:rsid w:val="00792C44"/>
    <w:rsid w:val="00793011"/>
    <w:rsid w:val="00793181"/>
    <w:rsid w:val="00794437"/>
    <w:rsid w:val="00794545"/>
    <w:rsid w:val="007958A8"/>
    <w:rsid w:val="007964C3"/>
    <w:rsid w:val="00796A98"/>
    <w:rsid w:val="00796CDE"/>
    <w:rsid w:val="00797065"/>
    <w:rsid w:val="007973BF"/>
    <w:rsid w:val="00797663"/>
    <w:rsid w:val="00797724"/>
    <w:rsid w:val="0079772A"/>
    <w:rsid w:val="00797897"/>
    <w:rsid w:val="00797EC3"/>
    <w:rsid w:val="00797F80"/>
    <w:rsid w:val="007A0336"/>
    <w:rsid w:val="007A08F2"/>
    <w:rsid w:val="007A0B24"/>
    <w:rsid w:val="007A12ED"/>
    <w:rsid w:val="007A1411"/>
    <w:rsid w:val="007A16C7"/>
    <w:rsid w:val="007A1886"/>
    <w:rsid w:val="007A1936"/>
    <w:rsid w:val="007A239B"/>
    <w:rsid w:val="007A23D1"/>
    <w:rsid w:val="007A255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0752"/>
    <w:rsid w:val="007B159E"/>
    <w:rsid w:val="007B15DA"/>
    <w:rsid w:val="007B1905"/>
    <w:rsid w:val="007B1B67"/>
    <w:rsid w:val="007B1EE7"/>
    <w:rsid w:val="007B25BE"/>
    <w:rsid w:val="007B2C2E"/>
    <w:rsid w:val="007B33FE"/>
    <w:rsid w:val="007B340F"/>
    <w:rsid w:val="007B391D"/>
    <w:rsid w:val="007B3E39"/>
    <w:rsid w:val="007B3F68"/>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EC9"/>
    <w:rsid w:val="007B6EEC"/>
    <w:rsid w:val="007B742B"/>
    <w:rsid w:val="007B76F3"/>
    <w:rsid w:val="007B77D0"/>
    <w:rsid w:val="007B77ED"/>
    <w:rsid w:val="007B7B56"/>
    <w:rsid w:val="007C0262"/>
    <w:rsid w:val="007C056C"/>
    <w:rsid w:val="007C0ACB"/>
    <w:rsid w:val="007C1107"/>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8E0"/>
    <w:rsid w:val="007E6D4B"/>
    <w:rsid w:val="007E73F7"/>
    <w:rsid w:val="007F06F0"/>
    <w:rsid w:val="007F0FF9"/>
    <w:rsid w:val="007F1685"/>
    <w:rsid w:val="007F1691"/>
    <w:rsid w:val="007F1926"/>
    <w:rsid w:val="007F19D9"/>
    <w:rsid w:val="007F2032"/>
    <w:rsid w:val="007F21C7"/>
    <w:rsid w:val="007F23C6"/>
    <w:rsid w:val="007F2922"/>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179"/>
    <w:rsid w:val="0080243D"/>
    <w:rsid w:val="0080275E"/>
    <w:rsid w:val="00802A44"/>
    <w:rsid w:val="00802C08"/>
    <w:rsid w:val="0080303E"/>
    <w:rsid w:val="0080376D"/>
    <w:rsid w:val="008037B4"/>
    <w:rsid w:val="008047A9"/>
    <w:rsid w:val="00804B63"/>
    <w:rsid w:val="00805353"/>
    <w:rsid w:val="00805597"/>
    <w:rsid w:val="0080576A"/>
    <w:rsid w:val="00805832"/>
    <w:rsid w:val="008062CE"/>
    <w:rsid w:val="00807341"/>
    <w:rsid w:val="00807728"/>
    <w:rsid w:val="00807A9A"/>
    <w:rsid w:val="00807B26"/>
    <w:rsid w:val="00807CE3"/>
    <w:rsid w:val="008100E1"/>
    <w:rsid w:val="00810257"/>
    <w:rsid w:val="008103BA"/>
    <w:rsid w:val="0081041F"/>
    <w:rsid w:val="00810DB3"/>
    <w:rsid w:val="0081124D"/>
    <w:rsid w:val="008119EA"/>
    <w:rsid w:val="0081229D"/>
    <w:rsid w:val="008126B9"/>
    <w:rsid w:val="008129FA"/>
    <w:rsid w:val="0081305F"/>
    <w:rsid w:val="008135BB"/>
    <w:rsid w:val="00813EAF"/>
    <w:rsid w:val="00814660"/>
    <w:rsid w:val="00814732"/>
    <w:rsid w:val="008149FD"/>
    <w:rsid w:val="00814D21"/>
    <w:rsid w:val="008154A5"/>
    <w:rsid w:val="0081590F"/>
    <w:rsid w:val="00815AC7"/>
    <w:rsid w:val="00815B6A"/>
    <w:rsid w:val="008160CB"/>
    <w:rsid w:val="0081638B"/>
    <w:rsid w:val="00816686"/>
    <w:rsid w:val="00816ED5"/>
    <w:rsid w:val="00817477"/>
    <w:rsid w:val="00817640"/>
    <w:rsid w:val="008208B1"/>
    <w:rsid w:val="008209CF"/>
    <w:rsid w:val="00820C6A"/>
    <w:rsid w:val="00821819"/>
    <w:rsid w:val="00821C7C"/>
    <w:rsid w:val="00821E55"/>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6A9"/>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6FD"/>
    <w:rsid w:val="0084477E"/>
    <w:rsid w:val="008448BE"/>
    <w:rsid w:val="00844981"/>
    <w:rsid w:val="00844C82"/>
    <w:rsid w:val="00844FA2"/>
    <w:rsid w:val="00845129"/>
    <w:rsid w:val="0084523D"/>
    <w:rsid w:val="008456EF"/>
    <w:rsid w:val="0084583C"/>
    <w:rsid w:val="00845D04"/>
    <w:rsid w:val="00845DBE"/>
    <w:rsid w:val="00846477"/>
    <w:rsid w:val="0084673E"/>
    <w:rsid w:val="0084674E"/>
    <w:rsid w:val="00846BFA"/>
    <w:rsid w:val="00846CEF"/>
    <w:rsid w:val="00846E19"/>
    <w:rsid w:val="00846E7C"/>
    <w:rsid w:val="00846FE3"/>
    <w:rsid w:val="008476D5"/>
    <w:rsid w:val="00847E1C"/>
    <w:rsid w:val="008506EE"/>
    <w:rsid w:val="00850857"/>
    <w:rsid w:val="00850A03"/>
    <w:rsid w:val="00851069"/>
    <w:rsid w:val="008512CB"/>
    <w:rsid w:val="00851512"/>
    <w:rsid w:val="008516AD"/>
    <w:rsid w:val="008518A2"/>
    <w:rsid w:val="00851D1E"/>
    <w:rsid w:val="00851D9D"/>
    <w:rsid w:val="00852AC0"/>
    <w:rsid w:val="00852B2B"/>
    <w:rsid w:val="00853090"/>
    <w:rsid w:val="008531B1"/>
    <w:rsid w:val="008538B2"/>
    <w:rsid w:val="00853DDD"/>
    <w:rsid w:val="008541A7"/>
    <w:rsid w:val="0085422D"/>
    <w:rsid w:val="008549D6"/>
    <w:rsid w:val="00854B93"/>
    <w:rsid w:val="00854D97"/>
    <w:rsid w:val="00854EBD"/>
    <w:rsid w:val="00854EE0"/>
    <w:rsid w:val="0085522B"/>
    <w:rsid w:val="008552AE"/>
    <w:rsid w:val="00855531"/>
    <w:rsid w:val="0085564D"/>
    <w:rsid w:val="00855A2D"/>
    <w:rsid w:val="00855E15"/>
    <w:rsid w:val="00855E2D"/>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3FD5"/>
    <w:rsid w:val="008645AF"/>
    <w:rsid w:val="00864807"/>
    <w:rsid w:val="00864906"/>
    <w:rsid w:val="008649FE"/>
    <w:rsid w:val="00865746"/>
    <w:rsid w:val="00866261"/>
    <w:rsid w:val="00866461"/>
    <w:rsid w:val="0086667E"/>
    <w:rsid w:val="0086756C"/>
    <w:rsid w:val="00867D18"/>
    <w:rsid w:val="0087033D"/>
    <w:rsid w:val="008703FE"/>
    <w:rsid w:val="00870605"/>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59A"/>
    <w:rsid w:val="00874942"/>
    <w:rsid w:val="008749AE"/>
    <w:rsid w:val="00874CB2"/>
    <w:rsid w:val="00875306"/>
    <w:rsid w:val="00875543"/>
    <w:rsid w:val="00875681"/>
    <w:rsid w:val="008756AA"/>
    <w:rsid w:val="00875B44"/>
    <w:rsid w:val="00875B92"/>
    <w:rsid w:val="00875BB6"/>
    <w:rsid w:val="00875BC3"/>
    <w:rsid w:val="00875E07"/>
    <w:rsid w:val="00875E54"/>
    <w:rsid w:val="00876160"/>
    <w:rsid w:val="0087666A"/>
    <w:rsid w:val="00876841"/>
    <w:rsid w:val="00876BBC"/>
    <w:rsid w:val="00876F97"/>
    <w:rsid w:val="008772EE"/>
    <w:rsid w:val="00877B86"/>
    <w:rsid w:val="00877E86"/>
    <w:rsid w:val="00880413"/>
    <w:rsid w:val="0088054D"/>
    <w:rsid w:val="00880C13"/>
    <w:rsid w:val="00880CBF"/>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3FFE"/>
    <w:rsid w:val="00884064"/>
    <w:rsid w:val="008842FC"/>
    <w:rsid w:val="00884918"/>
    <w:rsid w:val="00884A0C"/>
    <w:rsid w:val="00884E18"/>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98"/>
    <w:rsid w:val="008908D6"/>
    <w:rsid w:val="00890A38"/>
    <w:rsid w:val="00891470"/>
    <w:rsid w:val="008915B3"/>
    <w:rsid w:val="0089162C"/>
    <w:rsid w:val="00891760"/>
    <w:rsid w:val="008917EC"/>
    <w:rsid w:val="00892553"/>
    <w:rsid w:val="008926DF"/>
    <w:rsid w:val="00892849"/>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6E13"/>
    <w:rsid w:val="0089702C"/>
    <w:rsid w:val="00897121"/>
    <w:rsid w:val="0089728B"/>
    <w:rsid w:val="00897524"/>
    <w:rsid w:val="008975FF"/>
    <w:rsid w:val="008977BA"/>
    <w:rsid w:val="00897F09"/>
    <w:rsid w:val="008A0550"/>
    <w:rsid w:val="008A060E"/>
    <w:rsid w:val="008A093F"/>
    <w:rsid w:val="008A0A68"/>
    <w:rsid w:val="008A0CF6"/>
    <w:rsid w:val="008A0FF5"/>
    <w:rsid w:val="008A1868"/>
    <w:rsid w:val="008A2A26"/>
    <w:rsid w:val="008A352F"/>
    <w:rsid w:val="008A3A64"/>
    <w:rsid w:val="008A3D07"/>
    <w:rsid w:val="008A3D66"/>
    <w:rsid w:val="008A3D7D"/>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8B0"/>
    <w:rsid w:val="008A695C"/>
    <w:rsid w:val="008A69EB"/>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EC0"/>
    <w:rsid w:val="008B2B93"/>
    <w:rsid w:val="008B2BBE"/>
    <w:rsid w:val="008B2CFD"/>
    <w:rsid w:val="008B2DC3"/>
    <w:rsid w:val="008B339E"/>
    <w:rsid w:val="008B349F"/>
    <w:rsid w:val="008B3B72"/>
    <w:rsid w:val="008B4398"/>
    <w:rsid w:val="008B4468"/>
    <w:rsid w:val="008B4770"/>
    <w:rsid w:val="008B4875"/>
    <w:rsid w:val="008B491A"/>
    <w:rsid w:val="008B4AB0"/>
    <w:rsid w:val="008B4DBD"/>
    <w:rsid w:val="008B5197"/>
    <w:rsid w:val="008B5292"/>
    <w:rsid w:val="008B52FA"/>
    <w:rsid w:val="008B563B"/>
    <w:rsid w:val="008B57B6"/>
    <w:rsid w:val="008B59AF"/>
    <w:rsid w:val="008B5B40"/>
    <w:rsid w:val="008B5DF1"/>
    <w:rsid w:val="008B6443"/>
    <w:rsid w:val="008B6962"/>
    <w:rsid w:val="008B6BC9"/>
    <w:rsid w:val="008B6C46"/>
    <w:rsid w:val="008B6C94"/>
    <w:rsid w:val="008B7552"/>
    <w:rsid w:val="008B7636"/>
    <w:rsid w:val="008B7760"/>
    <w:rsid w:val="008B77D4"/>
    <w:rsid w:val="008B7AE0"/>
    <w:rsid w:val="008C012C"/>
    <w:rsid w:val="008C0284"/>
    <w:rsid w:val="008C05DB"/>
    <w:rsid w:val="008C062B"/>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720"/>
    <w:rsid w:val="008D28D0"/>
    <w:rsid w:val="008D2D8F"/>
    <w:rsid w:val="008D39EF"/>
    <w:rsid w:val="008D3D23"/>
    <w:rsid w:val="008D43B7"/>
    <w:rsid w:val="008D465D"/>
    <w:rsid w:val="008D479E"/>
    <w:rsid w:val="008D4A05"/>
    <w:rsid w:val="008D4F5F"/>
    <w:rsid w:val="008D516A"/>
    <w:rsid w:val="008D5D7B"/>
    <w:rsid w:val="008D6286"/>
    <w:rsid w:val="008D6B0A"/>
    <w:rsid w:val="008D6E26"/>
    <w:rsid w:val="008D72BA"/>
    <w:rsid w:val="008D7A09"/>
    <w:rsid w:val="008E0088"/>
    <w:rsid w:val="008E0335"/>
    <w:rsid w:val="008E1A72"/>
    <w:rsid w:val="008E25D5"/>
    <w:rsid w:val="008E2F44"/>
    <w:rsid w:val="008E30F9"/>
    <w:rsid w:val="008E3499"/>
    <w:rsid w:val="008E4993"/>
    <w:rsid w:val="008E49EF"/>
    <w:rsid w:val="008E4B01"/>
    <w:rsid w:val="008E4BFA"/>
    <w:rsid w:val="008E53AA"/>
    <w:rsid w:val="008E5637"/>
    <w:rsid w:val="008E5812"/>
    <w:rsid w:val="008E586B"/>
    <w:rsid w:val="008E62A3"/>
    <w:rsid w:val="008E6720"/>
    <w:rsid w:val="008E6772"/>
    <w:rsid w:val="008E6916"/>
    <w:rsid w:val="008E6A34"/>
    <w:rsid w:val="008E6A5A"/>
    <w:rsid w:val="008E6E9F"/>
    <w:rsid w:val="008E701D"/>
    <w:rsid w:val="008E719C"/>
    <w:rsid w:val="008E75DE"/>
    <w:rsid w:val="008E7B8F"/>
    <w:rsid w:val="008F00DC"/>
    <w:rsid w:val="008F00E2"/>
    <w:rsid w:val="008F019E"/>
    <w:rsid w:val="008F022F"/>
    <w:rsid w:val="008F0A58"/>
    <w:rsid w:val="008F0B2B"/>
    <w:rsid w:val="008F0CB8"/>
    <w:rsid w:val="008F1457"/>
    <w:rsid w:val="008F1A24"/>
    <w:rsid w:val="008F1CBB"/>
    <w:rsid w:val="008F1DE1"/>
    <w:rsid w:val="008F1FB3"/>
    <w:rsid w:val="008F257F"/>
    <w:rsid w:val="008F2F1B"/>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538"/>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C3A"/>
    <w:rsid w:val="00912FA8"/>
    <w:rsid w:val="0091357E"/>
    <w:rsid w:val="00913A6A"/>
    <w:rsid w:val="00913ABB"/>
    <w:rsid w:val="00913C0A"/>
    <w:rsid w:val="009140C8"/>
    <w:rsid w:val="009147BF"/>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962"/>
    <w:rsid w:val="00920BAD"/>
    <w:rsid w:val="00921111"/>
    <w:rsid w:val="00921527"/>
    <w:rsid w:val="0092159C"/>
    <w:rsid w:val="0092187E"/>
    <w:rsid w:val="00921AB4"/>
    <w:rsid w:val="00921DB0"/>
    <w:rsid w:val="00921EDB"/>
    <w:rsid w:val="00921EF7"/>
    <w:rsid w:val="00922737"/>
    <w:rsid w:val="00922A3A"/>
    <w:rsid w:val="00922F10"/>
    <w:rsid w:val="00923204"/>
    <w:rsid w:val="009237F0"/>
    <w:rsid w:val="00924314"/>
    <w:rsid w:val="009244F9"/>
    <w:rsid w:val="00924F9F"/>
    <w:rsid w:val="00925056"/>
    <w:rsid w:val="00925460"/>
    <w:rsid w:val="00925E68"/>
    <w:rsid w:val="00926A3C"/>
    <w:rsid w:val="00926B47"/>
    <w:rsid w:val="00926BA6"/>
    <w:rsid w:val="00926BD4"/>
    <w:rsid w:val="00926D20"/>
    <w:rsid w:val="00927472"/>
    <w:rsid w:val="00927560"/>
    <w:rsid w:val="0092778D"/>
    <w:rsid w:val="00927F5D"/>
    <w:rsid w:val="009300AB"/>
    <w:rsid w:val="00930776"/>
    <w:rsid w:val="00930A18"/>
    <w:rsid w:val="00931259"/>
    <w:rsid w:val="00931749"/>
    <w:rsid w:val="00931EC1"/>
    <w:rsid w:val="00931FB9"/>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CF4"/>
    <w:rsid w:val="009400E5"/>
    <w:rsid w:val="009401AC"/>
    <w:rsid w:val="009402E0"/>
    <w:rsid w:val="00940457"/>
    <w:rsid w:val="009406E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3CA8"/>
    <w:rsid w:val="0094483F"/>
    <w:rsid w:val="00944B4C"/>
    <w:rsid w:val="00944B7A"/>
    <w:rsid w:val="00944E45"/>
    <w:rsid w:val="00944F17"/>
    <w:rsid w:val="00945640"/>
    <w:rsid w:val="0094588E"/>
    <w:rsid w:val="009466BE"/>
    <w:rsid w:val="00946D8A"/>
    <w:rsid w:val="00947253"/>
    <w:rsid w:val="0094737A"/>
    <w:rsid w:val="00947894"/>
    <w:rsid w:val="0094796A"/>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663"/>
    <w:rsid w:val="009548BD"/>
    <w:rsid w:val="00954E99"/>
    <w:rsid w:val="00954F9C"/>
    <w:rsid w:val="0095503E"/>
    <w:rsid w:val="00955043"/>
    <w:rsid w:val="00956D23"/>
    <w:rsid w:val="00956DDF"/>
    <w:rsid w:val="00956EE8"/>
    <w:rsid w:val="00956F82"/>
    <w:rsid w:val="009570AD"/>
    <w:rsid w:val="0095711E"/>
    <w:rsid w:val="00957476"/>
    <w:rsid w:val="00957601"/>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80F"/>
    <w:rsid w:val="009649CD"/>
    <w:rsid w:val="00964E20"/>
    <w:rsid w:val="00965383"/>
    <w:rsid w:val="009654FF"/>
    <w:rsid w:val="00965530"/>
    <w:rsid w:val="00965924"/>
    <w:rsid w:val="00965C8A"/>
    <w:rsid w:val="00965CA6"/>
    <w:rsid w:val="00965F6B"/>
    <w:rsid w:val="0096615B"/>
    <w:rsid w:val="0096696B"/>
    <w:rsid w:val="00966C17"/>
    <w:rsid w:val="00967235"/>
    <w:rsid w:val="00967389"/>
    <w:rsid w:val="009674F0"/>
    <w:rsid w:val="00967E7E"/>
    <w:rsid w:val="0097065D"/>
    <w:rsid w:val="009707CF"/>
    <w:rsid w:val="00970A54"/>
    <w:rsid w:val="00970ABE"/>
    <w:rsid w:val="00970F94"/>
    <w:rsid w:val="00971279"/>
    <w:rsid w:val="0097131E"/>
    <w:rsid w:val="009713AC"/>
    <w:rsid w:val="009716E7"/>
    <w:rsid w:val="009718F9"/>
    <w:rsid w:val="00971AAA"/>
    <w:rsid w:val="00971D20"/>
    <w:rsid w:val="00971E95"/>
    <w:rsid w:val="009728E4"/>
    <w:rsid w:val="009738FC"/>
    <w:rsid w:val="00973E68"/>
    <w:rsid w:val="00974545"/>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7C6"/>
    <w:rsid w:val="00984A5A"/>
    <w:rsid w:val="00984B71"/>
    <w:rsid w:val="00984EDE"/>
    <w:rsid w:val="009854A1"/>
    <w:rsid w:val="009856D7"/>
    <w:rsid w:val="009858AE"/>
    <w:rsid w:val="0098593D"/>
    <w:rsid w:val="00985D9E"/>
    <w:rsid w:val="0098680D"/>
    <w:rsid w:val="0099031A"/>
    <w:rsid w:val="0099050F"/>
    <w:rsid w:val="00990CAA"/>
    <w:rsid w:val="00990DEA"/>
    <w:rsid w:val="0099184C"/>
    <w:rsid w:val="00991983"/>
    <w:rsid w:val="00991DFD"/>
    <w:rsid w:val="009921BF"/>
    <w:rsid w:val="009922CE"/>
    <w:rsid w:val="00992645"/>
    <w:rsid w:val="0099289F"/>
    <w:rsid w:val="00992E9A"/>
    <w:rsid w:val="00993912"/>
    <w:rsid w:val="00993D3A"/>
    <w:rsid w:val="00993E8C"/>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390"/>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9CB"/>
    <w:rsid w:val="009B4D8E"/>
    <w:rsid w:val="009B4EBB"/>
    <w:rsid w:val="009B52A3"/>
    <w:rsid w:val="009B530E"/>
    <w:rsid w:val="009B5526"/>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67E"/>
    <w:rsid w:val="009C3E99"/>
    <w:rsid w:val="009C407C"/>
    <w:rsid w:val="009C4512"/>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5EB3"/>
    <w:rsid w:val="009D62FE"/>
    <w:rsid w:val="009D6AAE"/>
    <w:rsid w:val="009D6F2C"/>
    <w:rsid w:val="009D711E"/>
    <w:rsid w:val="009D7301"/>
    <w:rsid w:val="009D758C"/>
    <w:rsid w:val="009D7817"/>
    <w:rsid w:val="009D79C9"/>
    <w:rsid w:val="009D7AB7"/>
    <w:rsid w:val="009E005E"/>
    <w:rsid w:val="009E0373"/>
    <w:rsid w:val="009E0387"/>
    <w:rsid w:val="009E0706"/>
    <w:rsid w:val="009E0869"/>
    <w:rsid w:val="009E140E"/>
    <w:rsid w:val="009E1B66"/>
    <w:rsid w:val="009E22A3"/>
    <w:rsid w:val="009E2AE1"/>
    <w:rsid w:val="009E2B8F"/>
    <w:rsid w:val="009E31A0"/>
    <w:rsid w:val="009E31E9"/>
    <w:rsid w:val="009E36E4"/>
    <w:rsid w:val="009E461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E798D"/>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2A8"/>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271"/>
    <w:rsid w:val="00A05627"/>
    <w:rsid w:val="00A05998"/>
    <w:rsid w:val="00A063B5"/>
    <w:rsid w:val="00A06D5B"/>
    <w:rsid w:val="00A06E15"/>
    <w:rsid w:val="00A07160"/>
    <w:rsid w:val="00A0757D"/>
    <w:rsid w:val="00A07F3C"/>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9C7"/>
    <w:rsid w:val="00A13A24"/>
    <w:rsid w:val="00A13A9D"/>
    <w:rsid w:val="00A142BC"/>
    <w:rsid w:val="00A145E7"/>
    <w:rsid w:val="00A14864"/>
    <w:rsid w:val="00A14CC8"/>
    <w:rsid w:val="00A15657"/>
    <w:rsid w:val="00A1571F"/>
    <w:rsid w:val="00A15C5F"/>
    <w:rsid w:val="00A15E28"/>
    <w:rsid w:val="00A160C8"/>
    <w:rsid w:val="00A16C8B"/>
    <w:rsid w:val="00A17425"/>
    <w:rsid w:val="00A174AB"/>
    <w:rsid w:val="00A17836"/>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8CC"/>
    <w:rsid w:val="00A27F62"/>
    <w:rsid w:val="00A3012C"/>
    <w:rsid w:val="00A3018E"/>
    <w:rsid w:val="00A30894"/>
    <w:rsid w:val="00A30C01"/>
    <w:rsid w:val="00A30FD1"/>
    <w:rsid w:val="00A315A6"/>
    <w:rsid w:val="00A3187C"/>
    <w:rsid w:val="00A31B2D"/>
    <w:rsid w:val="00A31C21"/>
    <w:rsid w:val="00A31D3A"/>
    <w:rsid w:val="00A33808"/>
    <w:rsid w:val="00A33B50"/>
    <w:rsid w:val="00A33D79"/>
    <w:rsid w:val="00A33E67"/>
    <w:rsid w:val="00A34424"/>
    <w:rsid w:val="00A34B47"/>
    <w:rsid w:val="00A34E54"/>
    <w:rsid w:val="00A34E9C"/>
    <w:rsid w:val="00A34F4B"/>
    <w:rsid w:val="00A35149"/>
    <w:rsid w:val="00A355CC"/>
    <w:rsid w:val="00A3577E"/>
    <w:rsid w:val="00A357D8"/>
    <w:rsid w:val="00A35EB1"/>
    <w:rsid w:val="00A35FA0"/>
    <w:rsid w:val="00A36464"/>
    <w:rsid w:val="00A36794"/>
    <w:rsid w:val="00A36974"/>
    <w:rsid w:val="00A36BD2"/>
    <w:rsid w:val="00A36BE1"/>
    <w:rsid w:val="00A37288"/>
    <w:rsid w:val="00A37849"/>
    <w:rsid w:val="00A37AD6"/>
    <w:rsid w:val="00A37B19"/>
    <w:rsid w:val="00A37CFD"/>
    <w:rsid w:val="00A4038C"/>
    <w:rsid w:val="00A40731"/>
    <w:rsid w:val="00A41427"/>
    <w:rsid w:val="00A4193F"/>
    <w:rsid w:val="00A419AA"/>
    <w:rsid w:val="00A41CE4"/>
    <w:rsid w:val="00A42445"/>
    <w:rsid w:val="00A4248B"/>
    <w:rsid w:val="00A4264A"/>
    <w:rsid w:val="00A439AD"/>
    <w:rsid w:val="00A43A5A"/>
    <w:rsid w:val="00A43BFB"/>
    <w:rsid w:val="00A44049"/>
    <w:rsid w:val="00A44146"/>
    <w:rsid w:val="00A44EBD"/>
    <w:rsid w:val="00A44FB5"/>
    <w:rsid w:val="00A450D3"/>
    <w:rsid w:val="00A452C5"/>
    <w:rsid w:val="00A453FF"/>
    <w:rsid w:val="00A4544A"/>
    <w:rsid w:val="00A45D2C"/>
    <w:rsid w:val="00A463EC"/>
    <w:rsid w:val="00A46625"/>
    <w:rsid w:val="00A46849"/>
    <w:rsid w:val="00A46941"/>
    <w:rsid w:val="00A47203"/>
    <w:rsid w:val="00A47369"/>
    <w:rsid w:val="00A473E1"/>
    <w:rsid w:val="00A47434"/>
    <w:rsid w:val="00A474A8"/>
    <w:rsid w:val="00A47DB9"/>
    <w:rsid w:val="00A50A31"/>
    <w:rsid w:val="00A50BC9"/>
    <w:rsid w:val="00A50C92"/>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25C"/>
    <w:rsid w:val="00A57349"/>
    <w:rsid w:val="00A57435"/>
    <w:rsid w:val="00A574EF"/>
    <w:rsid w:val="00A6014B"/>
    <w:rsid w:val="00A6022F"/>
    <w:rsid w:val="00A605FD"/>
    <w:rsid w:val="00A60838"/>
    <w:rsid w:val="00A60A54"/>
    <w:rsid w:val="00A6152E"/>
    <w:rsid w:val="00A617F5"/>
    <w:rsid w:val="00A62009"/>
    <w:rsid w:val="00A62197"/>
    <w:rsid w:val="00A62495"/>
    <w:rsid w:val="00A6303C"/>
    <w:rsid w:val="00A63E1B"/>
    <w:rsid w:val="00A63E4F"/>
    <w:rsid w:val="00A642B0"/>
    <w:rsid w:val="00A64931"/>
    <w:rsid w:val="00A64DDB"/>
    <w:rsid w:val="00A65563"/>
    <w:rsid w:val="00A6561D"/>
    <w:rsid w:val="00A65E0E"/>
    <w:rsid w:val="00A661E6"/>
    <w:rsid w:val="00A66727"/>
    <w:rsid w:val="00A66F82"/>
    <w:rsid w:val="00A675FA"/>
    <w:rsid w:val="00A7013D"/>
    <w:rsid w:val="00A70143"/>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2AE"/>
    <w:rsid w:val="00A752F6"/>
    <w:rsid w:val="00A75754"/>
    <w:rsid w:val="00A7592C"/>
    <w:rsid w:val="00A75F4B"/>
    <w:rsid w:val="00A7656B"/>
    <w:rsid w:val="00A76576"/>
    <w:rsid w:val="00A768A8"/>
    <w:rsid w:val="00A776E5"/>
    <w:rsid w:val="00A77979"/>
    <w:rsid w:val="00A779C0"/>
    <w:rsid w:val="00A77BD3"/>
    <w:rsid w:val="00A77E10"/>
    <w:rsid w:val="00A805A8"/>
    <w:rsid w:val="00A8098B"/>
    <w:rsid w:val="00A80B7D"/>
    <w:rsid w:val="00A810F9"/>
    <w:rsid w:val="00A813D6"/>
    <w:rsid w:val="00A81881"/>
    <w:rsid w:val="00A828B3"/>
    <w:rsid w:val="00A828BA"/>
    <w:rsid w:val="00A82E9A"/>
    <w:rsid w:val="00A830C3"/>
    <w:rsid w:val="00A83776"/>
    <w:rsid w:val="00A83A66"/>
    <w:rsid w:val="00A83EAB"/>
    <w:rsid w:val="00A83ED1"/>
    <w:rsid w:val="00A84190"/>
    <w:rsid w:val="00A842DE"/>
    <w:rsid w:val="00A846E9"/>
    <w:rsid w:val="00A84BC8"/>
    <w:rsid w:val="00A84C66"/>
    <w:rsid w:val="00A85178"/>
    <w:rsid w:val="00A85212"/>
    <w:rsid w:val="00A852A1"/>
    <w:rsid w:val="00A853F0"/>
    <w:rsid w:val="00A8655A"/>
    <w:rsid w:val="00A86D1C"/>
    <w:rsid w:val="00A872AA"/>
    <w:rsid w:val="00A87B63"/>
    <w:rsid w:val="00A87D4C"/>
    <w:rsid w:val="00A87DB3"/>
    <w:rsid w:val="00A87ECA"/>
    <w:rsid w:val="00A90A9B"/>
    <w:rsid w:val="00A90DA0"/>
    <w:rsid w:val="00A91311"/>
    <w:rsid w:val="00A9284F"/>
    <w:rsid w:val="00A928B5"/>
    <w:rsid w:val="00A92941"/>
    <w:rsid w:val="00A92F32"/>
    <w:rsid w:val="00A934EC"/>
    <w:rsid w:val="00A94A2C"/>
    <w:rsid w:val="00A94C74"/>
    <w:rsid w:val="00A953F3"/>
    <w:rsid w:val="00A95537"/>
    <w:rsid w:val="00A95644"/>
    <w:rsid w:val="00A95830"/>
    <w:rsid w:val="00A95870"/>
    <w:rsid w:val="00A95B31"/>
    <w:rsid w:val="00A95B4B"/>
    <w:rsid w:val="00A95C99"/>
    <w:rsid w:val="00A95F2F"/>
    <w:rsid w:val="00A96433"/>
    <w:rsid w:val="00A96541"/>
    <w:rsid w:val="00A96ED6"/>
    <w:rsid w:val="00A96F21"/>
    <w:rsid w:val="00A97184"/>
    <w:rsid w:val="00A971D8"/>
    <w:rsid w:val="00A973AB"/>
    <w:rsid w:val="00A976B4"/>
    <w:rsid w:val="00A97B2D"/>
    <w:rsid w:val="00AA049C"/>
    <w:rsid w:val="00AA05EF"/>
    <w:rsid w:val="00AA1128"/>
    <w:rsid w:val="00AA1484"/>
    <w:rsid w:val="00AA19CA"/>
    <w:rsid w:val="00AA2288"/>
    <w:rsid w:val="00AA22D3"/>
    <w:rsid w:val="00AA267C"/>
    <w:rsid w:val="00AA26F9"/>
    <w:rsid w:val="00AA2762"/>
    <w:rsid w:val="00AA27E1"/>
    <w:rsid w:val="00AA2FC5"/>
    <w:rsid w:val="00AA31CF"/>
    <w:rsid w:val="00AA32E2"/>
    <w:rsid w:val="00AA36F1"/>
    <w:rsid w:val="00AA4218"/>
    <w:rsid w:val="00AA440D"/>
    <w:rsid w:val="00AA4529"/>
    <w:rsid w:val="00AA4843"/>
    <w:rsid w:val="00AA5400"/>
    <w:rsid w:val="00AA5401"/>
    <w:rsid w:val="00AA59D2"/>
    <w:rsid w:val="00AA59D9"/>
    <w:rsid w:val="00AA5B61"/>
    <w:rsid w:val="00AA6110"/>
    <w:rsid w:val="00AA625E"/>
    <w:rsid w:val="00AA62AD"/>
    <w:rsid w:val="00AA6628"/>
    <w:rsid w:val="00AA6B91"/>
    <w:rsid w:val="00AA7058"/>
    <w:rsid w:val="00AA714E"/>
    <w:rsid w:val="00AA71D3"/>
    <w:rsid w:val="00AA79A3"/>
    <w:rsid w:val="00AB00D6"/>
    <w:rsid w:val="00AB014E"/>
    <w:rsid w:val="00AB01E4"/>
    <w:rsid w:val="00AB06E9"/>
    <w:rsid w:val="00AB0865"/>
    <w:rsid w:val="00AB1146"/>
    <w:rsid w:val="00AB1295"/>
    <w:rsid w:val="00AB137F"/>
    <w:rsid w:val="00AB15CC"/>
    <w:rsid w:val="00AB16AF"/>
    <w:rsid w:val="00AB1737"/>
    <w:rsid w:val="00AB1A82"/>
    <w:rsid w:val="00AB20C7"/>
    <w:rsid w:val="00AB268B"/>
    <w:rsid w:val="00AB292A"/>
    <w:rsid w:val="00AB2AEC"/>
    <w:rsid w:val="00AB2DAE"/>
    <w:rsid w:val="00AB3101"/>
    <w:rsid w:val="00AB3983"/>
    <w:rsid w:val="00AB4009"/>
    <w:rsid w:val="00AB4018"/>
    <w:rsid w:val="00AB4095"/>
    <w:rsid w:val="00AB4B67"/>
    <w:rsid w:val="00AB5388"/>
    <w:rsid w:val="00AB53D0"/>
    <w:rsid w:val="00AB5FD5"/>
    <w:rsid w:val="00AB61FE"/>
    <w:rsid w:val="00AB6324"/>
    <w:rsid w:val="00AB64A5"/>
    <w:rsid w:val="00AB6CCF"/>
    <w:rsid w:val="00AB6E9F"/>
    <w:rsid w:val="00AB7362"/>
    <w:rsid w:val="00AB7479"/>
    <w:rsid w:val="00AB7882"/>
    <w:rsid w:val="00AB79D6"/>
    <w:rsid w:val="00AC0A75"/>
    <w:rsid w:val="00AC0D58"/>
    <w:rsid w:val="00AC0ED8"/>
    <w:rsid w:val="00AC15C6"/>
    <w:rsid w:val="00AC2A98"/>
    <w:rsid w:val="00AC2E59"/>
    <w:rsid w:val="00AC2F08"/>
    <w:rsid w:val="00AC3186"/>
    <w:rsid w:val="00AC322C"/>
    <w:rsid w:val="00AC375C"/>
    <w:rsid w:val="00AC3C0A"/>
    <w:rsid w:val="00AC408E"/>
    <w:rsid w:val="00AC44DA"/>
    <w:rsid w:val="00AC4B4C"/>
    <w:rsid w:val="00AC58EE"/>
    <w:rsid w:val="00AC5A84"/>
    <w:rsid w:val="00AC5B06"/>
    <w:rsid w:val="00AC616B"/>
    <w:rsid w:val="00AC6393"/>
    <w:rsid w:val="00AC64E0"/>
    <w:rsid w:val="00AC6B53"/>
    <w:rsid w:val="00AC6E52"/>
    <w:rsid w:val="00AC6E68"/>
    <w:rsid w:val="00AC7555"/>
    <w:rsid w:val="00AC7809"/>
    <w:rsid w:val="00AC7F95"/>
    <w:rsid w:val="00AD069C"/>
    <w:rsid w:val="00AD0764"/>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27F"/>
    <w:rsid w:val="00AD67C5"/>
    <w:rsid w:val="00AD682F"/>
    <w:rsid w:val="00AD6ECC"/>
    <w:rsid w:val="00AD72FE"/>
    <w:rsid w:val="00AD7548"/>
    <w:rsid w:val="00AD7916"/>
    <w:rsid w:val="00AD7B49"/>
    <w:rsid w:val="00AE0002"/>
    <w:rsid w:val="00AE02B5"/>
    <w:rsid w:val="00AE04C6"/>
    <w:rsid w:val="00AE0628"/>
    <w:rsid w:val="00AE0945"/>
    <w:rsid w:val="00AE0BD3"/>
    <w:rsid w:val="00AE0D3C"/>
    <w:rsid w:val="00AE0FE0"/>
    <w:rsid w:val="00AE10EF"/>
    <w:rsid w:val="00AE142E"/>
    <w:rsid w:val="00AE16B5"/>
    <w:rsid w:val="00AE16FD"/>
    <w:rsid w:val="00AE1EE4"/>
    <w:rsid w:val="00AE2C04"/>
    <w:rsid w:val="00AE2D5E"/>
    <w:rsid w:val="00AE35A5"/>
    <w:rsid w:val="00AE3C85"/>
    <w:rsid w:val="00AE448D"/>
    <w:rsid w:val="00AE58A5"/>
    <w:rsid w:val="00AE5A67"/>
    <w:rsid w:val="00AE617A"/>
    <w:rsid w:val="00AE6F10"/>
    <w:rsid w:val="00AE7103"/>
    <w:rsid w:val="00AE7601"/>
    <w:rsid w:val="00AE79A7"/>
    <w:rsid w:val="00AE7E84"/>
    <w:rsid w:val="00AF03FB"/>
    <w:rsid w:val="00AF05DB"/>
    <w:rsid w:val="00AF07E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99"/>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49"/>
    <w:rsid w:val="00B01159"/>
    <w:rsid w:val="00B0116A"/>
    <w:rsid w:val="00B0134A"/>
    <w:rsid w:val="00B02814"/>
    <w:rsid w:val="00B02855"/>
    <w:rsid w:val="00B02CED"/>
    <w:rsid w:val="00B02D78"/>
    <w:rsid w:val="00B036B5"/>
    <w:rsid w:val="00B03BB0"/>
    <w:rsid w:val="00B03CBB"/>
    <w:rsid w:val="00B03DC1"/>
    <w:rsid w:val="00B03F17"/>
    <w:rsid w:val="00B041B8"/>
    <w:rsid w:val="00B04236"/>
    <w:rsid w:val="00B04283"/>
    <w:rsid w:val="00B0467A"/>
    <w:rsid w:val="00B04FBE"/>
    <w:rsid w:val="00B055BB"/>
    <w:rsid w:val="00B05F83"/>
    <w:rsid w:val="00B06023"/>
    <w:rsid w:val="00B06337"/>
    <w:rsid w:val="00B06519"/>
    <w:rsid w:val="00B0729F"/>
    <w:rsid w:val="00B07432"/>
    <w:rsid w:val="00B07490"/>
    <w:rsid w:val="00B07542"/>
    <w:rsid w:val="00B07929"/>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5E3A"/>
    <w:rsid w:val="00B16078"/>
    <w:rsid w:val="00B1671F"/>
    <w:rsid w:val="00B168CD"/>
    <w:rsid w:val="00B17337"/>
    <w:rsid w:val="00B17CF9"/>
    <w:rsid w:val="00B20001"/>
    <w:rsid w:val="00B201FF"/>
    <w:rsid w:val="00B20F40"/>
    <w:rsid w:val="00B2177E"/>
    <w:rsid w:val="00B21817"/>
    <w:rsid w:val="00B21F9B"/>
    <w:rsid w:val="00B220AB"/>
    <w:rsid w:val="00B22300"/>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4CD"/>
    <w:rsid w:val="00B2577E"/>
    <w:rsid w:val="00B2583D"/>
    <w:rsid w:val="00B25AAF"/>
    <w:rsid w:val="00B25AB1"/>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5DEC"/>
    <w:rsid w:val="00B36432"/>
    <w:rsid w:val="00B367C6"/>
    <w:rsid w:val="00B36BFA"/>
    <w:rsid w:val="00B3718E"/>
    <w:rsid w:val="00B37394"/>
    <w:rsid w:val="00B37504"/>
    <w:rsid w:val="00B376AB"/>
    <w:rsid w:val="00B377B6"/>
    <w:rsid w:val="00B37823"/>
    <w:rsid w:val="00B37F24"/>
    <w:rsid w:val="00B37F31"/>
    <w:rsid w:val="00B401FA"/>
    <w:rsid w:val="00B40A7E"/>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3D8"/>
    <w:rsid w:val="00B50781"/>
    <w:rsid w:val="00B5085A"/>
    <w:rsid w:val="00B50EC1"/>
    <w:rsid w:val="00B510FA"/>
    <w:rsid w:val="00B5115A"/>
    <w:rsid w:val="00B512ED"/>
    <w:rsid w:val="00B513A8"/>
    <w:rsid w:val="00B51985"/>
    <w:rsid w:val="00B51C56"/>
    <w:rsid w:val="00B53397"/>
    <w:rsid w:val="00B5342D"/>
    <w:rsid w:val="00B539FB"/>
    <w:rsid w:val="00B53C9F"/>
    <w:rsid w:val="00B53E56"/>
    <w:rsid w:val="00B53F15"/>
    <w:rsid w:val="00B54EF3"/>
    <w:rsid w:val="00B55709"/>
    <w:rsid w:val="00B55931"/>
    <w:rsid w:val="00B57204"/>
    <w:rsid w:val="00B57485"/>
    <w:rsid w:val="00B575F1"/>
    <w:rsid w:val="00B6001D"/>
    <w:rsid w:val="00B6059C"/>
    <w:rsid w:val="00B60AC8"/>
    <w:rsid w:val="00B60B10"/>
    <w:rsid w:val="00B60B95"/>
    <w:rsid w:val="00B60EEF"/>
    <w:rsid w:val="00B614AF"/>
    <w:rsid w:val="00B61527"/>
    <w:rsid w:val="00B616F9"/>
    <w:rsid w:val="00B619EF"/>
    <w:rsid w:val="00B61BB9"/>
    <w:rsid w:val="00B623A7"/>
    <w:rsid w:val="00B62DFB"/>
    <w:rsid w:val="00B63354"/>
    <w:rsid w:val="00B639B4"/>
    <w:rsid w:val="00B639EC"/>
    <w:rsid w:val="00B63B4C"/>
    <w:rsid w:val="00B64013"/>
    <w:rsid w:val="00B64257"/>
    <w:rsid w:val="00B6446C"/>
    <w:rsid w:val="00B64689"/>
    <w:rsid w:val="00B64A1D"/>
    <w:rsid w:val="00B64AB4"/>
    <w:rsid w:val="00B65472"/>
    <w:rsid w:val="00B65D1E"/>
    <w:rsid w:val="00B66C26"/>
    <w:rsid w:val="00B66D82"/>
    <w:rsid w:val="00B66EA5"/>
    <w:rsid w:val="00B676E8"/>
    <w:rsid w:val="00B67A4B"/>
    <w:rsid w:val="00B67D2C"/>
    <w:rsid w:val="00B70271"/>
    <w:rsid w:val="00B7131D"/>
    <w:rsid w:val="00B71A44"/>
    <w:rsid w:val="00B72576"/>
    <w:rsid w:val="00B72637"/>
    <w:rsid w:val="00B729A8"/>
    <w:rsid w:val="00B72C65"/>
    <w:rsid w:val="00B72FBE"/>
    <w:rsid w:val="00B73104"/>
    <w:rsid w:val="00B73278"/>
    <w:rsid w:val="00B73644"/>
    <w:rsid w:val="00B7372A"/>
    <w:rsid w:val="00B7373F"/>
    <w:rsid w:val="00B73B60"/>
    <w:rsid w:val="00B741EA"/>
    <w:rsid w:val="00B744C2"/>
    <w:rsid w:val="00B74763"/>
    <w:rsid w:val="00B7479B"/>
    <w:rsid w:val="00B74A72"/>
    <w:rsid w:val="00B74D66"/>
    <w:rsid w:val="00B75101"/>
    <w:rsid w:val="00B755D6"/>
    <w:rsid w:val="00B75989"/>
    <w:rsid w:val="00B75C11"/>
    <w:rsid w:val="00B75C82"/>
    <w:rsid w:val="00B75D72"/>
    <w:rsid w:val="00B76B57"/>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6E8F"/>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5F3"/>
    <w:rsid w:val="00BA091D"/>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E6F"/>
    <w:rsid w:val="00BA35CD"/>
    <w:rsid w:val="00BA3A9E"/>
    <w:rsid w:val="00BA3AFE"/>
    <w:rsid w:val="00BA3E5E"/>
    <w:rsid w:val="00BA57D9"/>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35"/>
    <w:rsid w:val="00BB3D92"/>
    <w:rsid w:val="00BB42FB"/>
    <w:rsid w:val="00BB4398"/>
    <w:rsid w:val="00BB44EB"/>
    <w:rsid w:val="00BB46A1"/>
    <w:rsid w:val="00BB4F88"/>
    <w:rsid w:val="00BB5445"/>
    <w:rsid w:val="00BB582D"/>
    <w:rsid w:val="00BB5E8E"/>
    <w:rsid w:val="00BB5FA0"/>
    <w:rsid w:val="00BB6071"/>
    <w:rsid w:val="00BB64C9"/>
    <w:rsid w:val="00BB7573"/>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06E"/>
    <w:rsid w:val="00BC52E5"/>
    <w:rsid w:val="00BC65DD"/>
    <w:rsid w:val="00BC7027"/>
    <w:rsid w:val="00BC71CA"/>
    <w:rsid w:val="00BC7772"/>
    <w:rsid w:val="00BC78B0"/>
    <w:rsid w:val="00BC7947"/>
    <w:rsid w:val="00BD03D5"/>
    <w:rsid w:val="00BD1086"/>
    <w:rsid w:val="00BD2054"/>
    <w:rsid w:val="00BD24E1"/>
    <w:rsid w:val="00BD2C95"/>
    <w:rsid w:val="00BD2F04"/>
    <w:rsid w:val="00BD344D"/>
    <w:rsid w:val="00BD3676"/>
    <w:rsid w:val="00BD37FD"/>
    <w:rsid w:val="00BD3A99"/>
    <w:rsid w:val="00BD4025"/>
    <w:rsid w:val="00BD404B"/>
    <w:rsid w:val="00BD4249"/>
    <w:rsid w:val="00BD447E"/>
    <w:rsid w:val="00BD4882"/>
    <w:rsid w:val="00BD4972"/>
    <w:rsid w:val="00BD4CF1"/>
    <w:rsid w:val="00BD4F2E"/>
    <w:rsid w:val="00BD5390"/>
    <w:rsid w:val="00BD55AB"/>
    <w:rsid w:val="00BD6EE9"/>
    <w:rsid w:val="00BD721A"/>
    <w:rsid w:val="00BD728F"/>
    <w:rsid w:val="00BD729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C77"/>
    <w:rsid w:val="00BE2DB3"/>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977"/>
    <w:rsid w:val="00BF00A6"/>
    <w:rsid w:val="00BF02E3"/>
    <w:rsid w:val="00BF03F3"/>
    <w:rsid w:val="00BF03FB"/>
    <w:rsid w:val="00BF0724"/>
    <w:rsid w:val="00BF0EB2"/>
    <w:rsid w:val="00BF1A0B"/>
    <w:rsid w:val="00BF1A53"/>
    <w:rsid w:val="00BF29C7"/>
    <w:rsid w:val="00BF2C7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17C"/>
    <w:rsid w:val="00C11236"/>
    <w:rsid w:val="00C11261"/>
    <w:rsid w:val="00C1178F"/>
    <w:rsid w:val="00C1251E"/>
    <w:rsid w:val="00C125D5"/>
    <w:rsid w:val="00C12AAF"/>
    <w:rsid w:val="00C134BF"/>
    <w:rsid w:val="00C13691"/>
    <w:rsid w:val="00C13DEB"/>
    <w:rsid w:val="00C13F46"/>
    <w:rsid w:val="00C145F8"/>
    <w:rsid w:val="00C14CFD"/>
    <w:rsid w:val="00C14D95"/>
    <w:rsid w:val="00C14F60"/>
    <w:rsid w:val="00C155A5"/>
    <w:rsid w:val="00C157B0"/>
    <w:rsid w:val="00C15914"/>
    <w:rsid w:val="00C15CD8"/>
    <w:rsid w:val="00C16321"/>
    <w:rsid w:val="00C17232"/>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2F90"/>
    <w:rsid w:val="00C23092"/>
    <w:rsid w:val="00C230A0"/>
    <w:rsid w:val="00C232CF"/>
    <w:rsid w:val="00C23550"/>
    <w:rsid w:val="00C23A61"/>
    <w:rsid w:val="00C243A2"/>
    <w:rsid w:val="00C24CFC"/>
    <w:rsid w:val="00C24DA7"/>
    <w:rsid w:val="00C25DCF"/>
    <w:rsid w:val="00C25FD2"/>
    <w:rsid w:val="00C25FD8"/>
    <w:rsid w:val="00C265BA"/>
    <w:rsid w:val="00C27307"/>
    <w:rsid w:val="00C27F42"/>
    <w:rsid w:val="00C3001C"/>
    <w:rsid w:val="00C307DE"/>
    <w:rsid w:val="00C30840"/>
    <w:rsid w:val="00C3085D"/>
    <w:rsid w:val="00C310C5"/>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4B2A"/>
    <w:rsid w:val="00C35176"/>
    <w:rsid w:val="00C352F7"/>
    <w:rsid w:val="00C3588C"/>
    <w:rsid w:val="00C35A3C"/>
    <w:rsid w:val="00C36238"/>
    <w:rsid w:val="00C3628A"/>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2E00"/>
    <w:rsid w:val="00C434AC"/>
    <w:rsid w:val="00C43D2B"/>
    <w:rsid w:val="00C449CC"/>
    <w:rsid w:val="00C44D5F"/>
    <w:rsid w:val="00C44E8C"/>
    <w:rsid w:val="00C4520E"/>
    <w:rsid w:val="00C45487"/>
    <w:rsid w:val="00C45620"/>
    <w:rsid w:val="00C4586D"/>
    <w:rsid w:val="00C45A06"/>
    <w:rsid w:val="00C45AC5"/>
    <w:rsid w:val="00C45D5C"/>
    <w:rsid w:val="00C46820"/>
    <w:rsid w:val="00C46AAB"/>
    <w:rsid w:val="00C46DB7"/>
    <w:rsid w:val="00C47011"/>
    <w:rsid w:val="00C474CD"/>
    <w:rsid w:val="00C47B13"/>
    <w:rsid w:val="00C47C79"/>
    <w:rsid w:val="00C5108D"/>
    <w:rsid w:val="00C510CA"/>
    <w:rsid w:val="00C5122D"/>
    <w:rsid w:val="00C51268"/>
    <w:rsid w:val="00C51F2D"/>
    <w:rsid w:val="00C521EC"/>
    <w:rsid w:val="00C524D7"/>
    <w:rsid w:val="00C52FBD"/>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7D0"/>
    <w:rsid w:val="00C678BB"/>
    <w:rsid w:val="00C67D99"/>
    <w:rsid w:val="00C67F3D"/>
    <w:rsid w:val="00C67FD4"/>
    <w:rsid w:val="00C70013"/>
    <w:rsid w:val="00C7027E"/>
    <w:rsid w:val="00C702FB"/>
    <w:rsid w:val="00C70A2C"/>
    <w:rsid w:val="00C70ED6"/>
    <w:rsid w:val="00C710CC"/>
    <w:rsid w:val="00C7113D"/>
    <w:rsid w:val="00C71393"/>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C5C"/>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369"/>
    <w:rsid w:val="00C8466F"/>
    <w:rsid w:val="00C8469A"/>
    <w:rsid w:val="00C84B39"/>
    <w:rsid w:val="00C853BE"/>
    <w:rsid w:val="00C8541B"/>
    <w:rsid w:val="00C85997"/>
    <w:rsid w:val="00C86070"/>
    <w:rsid w:val="00C860F2"/>
    <w:rsid w:val="00C863AF"/>
    <w:rsid w:val="00C86955"/>
    <w:rsid w:val="00C86B14"/>
    <w:rsid w:val="00C8736B"/>
    <w:rsid w:val="00C8755E"/>
    <w:rsid w:val="00C876B4"/>
    <w:rsid w:val="00C87CD8"/>
    <w:rsid w:val="00C903B4"/>
    <w:rsid w:val="00C9043F"/>
    <w:rsid w:val="00C90471"/>
    <w:rsid w:val="00C904B3"/>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2C"/>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9DB"/>
    <w:rsid w:val="00CA6ED6"/>
    <w:rsid w:val="00CA708F"/>
    <w:rsid w:val="00CA70A7"/>
    <w:rsid w:val="00CA7AC7"/>
    <w:rsid w:val="00CA7AD3"/>
    <w:rsid w:val="00CB0058"/>
    <w:rsid w:val="00CB0525"/>
    <w:rsid w:val="00CB12AE"/>
    <w:rsid w:val="00CB1570"/>
    <w:rsid w:val="00CB17BB"/>
    <w:rsid w:val="00CB1AE6"/>
    <w:rsid w:val="00CB1AF6"/>
    <w:rsid w:val="00CB20C3"/>
    <w:rsid w:val="00CB21E2"/>
    <w:rsid w:val="00CB2DB9"/>
    <w:rsid w:val="00CB2E09"/>
    <w:rsid w:val="00CB2F76"/>
    <w:rsid w:val="00CB3431"/>
    <w:rsid w:val="00CB4B71"/>
    <w:rsid w:val="00CB4C0D"/>
    <w:rsid w:val="00CB4CEF"/>
    <w:rsid w:val="00CB5100"/>
    <w:rsid w:val="00CB5329"/>
    <w:rsid w:val="00CB53EA"/>
    <w:rsid w:val="00CB5EA0"/>
    <w:rsid w:val="00CB619F"/>
    <w:rsid w:val="00CB648F"/>
    <w:rsid w:val="00CB67B4"/>
    <w:rsid w:val="00CB6B09"/>
    <w:rsid w:val="00CB6C61"/>
    <w:rsid w:val="00CB6FFF"/>
    <w:rsid w:val="00CB7044"/>
    <w:rsid w:val="00CB743D"/>
    <w:rsid w:val="00CB7729"/>
    <w:rsid w:val="00CB79F8"/>
    <w:rsid w:val="00CB7C94"/>
    <w:rsid w:val="00CB7D50"/>
    <w:rsid w:val="00CC010B"/>
    <w:rsid w:val="00CC03B0"/>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F4"/>
    <w:rsid w:val="00CC3B7B"/>
    <w:rsid w:val="00CC3E67"/>
    <w:rsid w:val="00CC4583"/>
    <w:rsid w:val="00CC4C8B"/>
    <w:rsid w:val="00CC5261"/>
    <w:rsid w:val="00CC54E1"/>
    <w:rsid w:val="00CC566F"/>
    <w:rsid w:val="00CC58A6"/>
    <w:rsid w:val="00CC58DF"/>
    <w:rsid w:val="00CC58EF"/>
    <w:rsid w:val="00CC5A6D"/>
    <w:rsid w:val="00CC5D88"/>
    <w:rsid w:val="00CC5FA0"/>
    <w:rsid w:val="00CC60AC"/>
    <w:rsid w:val="00CC64CA"/>
    <w:rsid w:val="00CC6FC7"/>
    <w:rsid w:val="00CC700A"/>
    <w:rsid w:val="00CC76BC"/>
    <w:rsid w:val="00CC7B19"/>
    <w:rsid w:val="00CC7CD9"/>
    <w:rsid w:val="00CD044E"/>
    <w:rsid w:val="00CD0819"/>
    <w:rsid w:val="00CD09C8"/>
    <w:rsid w:val="00CD09D1"/>
    <w:rsid w:val="00CD1371"/>
    <w:rsid w:val="00CD13BE"/>
    <w:rsid w:val="00CD17B2"/>
    <w:rsid w:val="00CD19C3"/>
    <w:rsid w:val="00CD270B"/>
    <w:rsid w:val="00CD2741"/>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7E9"/>
    <w:rsid w:val="00CE1853"/>
    <w:rsid w:val="00CE1D54"/>
    <w:rsid w:val="00CE217C"/>
    <w:rsid w:val="00CE24E5"/>
    <w:rsid w:val="00CE263E"/>
    <w:rsid w:val="00CE266F"/>
    <w:rsid w:val="00CE2AF7"/>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0"/>
    <w:rsid w:val="00CE7873"/>
    <w:rsid w:val="00CE7C6F"/>
    <w:rsid w:val="00CE7DB7"/>
    <w:rsid w:val="00CE7F2F"/>
    <w:rsid w:val="00CF030B"/>
    <w:rsid w:val="00CF0699"/>
    <w:rsid w:val="00CF09D3"/>
    <w:rsid w:val="00CF0AA4"/>
    <w:rsid w:val="00CF0ED0"/>
    <w:rsid w:val="00CF12F8"/>
    <w:rsid w:val="00CF13F9"/>
    <w:rsid w:val="00CF1850"/>
    <w:rsid w:val="00CF186A"/>
    <w:rsid w:val="00CF1AD5"/>
    <w:rsid w:val="00CF2467"/>
    <w:rsid w:val="00CF2518"/>
    <w:rsid w:val="00CF2947"/>
    <w:rsid w:val="00CF2A81"/>
    <w:rsid w:val="00CF2AB0"/>
    <w:rsid w:val="00CF2AF4"/>
    <w:rsid w:val="00CF2B0E"/>
    <w:rsid w:val="00CF2C98"/>
    <w:rsid w:val="00CF2F9C"/>
    <w:rsid w:val="00CF3DDA"/>
    <w:rsid w:val="00CF435D"/>
    <w:rsid w:val="00CF4AC5"/>
    <w:rsid w:val="00CF4E71"/>
    <w:rsid w:val="00CF523E"/>
    <w:rsid w:val="00CF53B2"/>
    <w:rsid w:val="00CF598C"/>
    <w:rsid w:val="00CF5CC7"/>
    <w:rsid w:val="00CF5D14"/>
    <w:rsid w:val="00CF5E2C"/>
    <w:rsid w:val="00CF65C9"/>
    <w:rsid w:val="00CF6B69"/>
    <w:rsid w:val="00CF7BBF"/>
    <w:rsid w:val="00CF7C53"/>
    <w:rsid w:val="00CF7DF9"/>
    <w:rsid w:val="00CF7E94"/>
    <w:rsid w:val="00D004C7"/>
    <w:rsid w:val="00D00D2A"/>
    <w:rsid w:val="00D00DAC"/>
    <w:rsid w:val="00D0129B"/>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6BD"/>
    <w:rsid w:val="00D10C8C"/>
    <w:rsid w:val="00D10D21"/>
    <w:rsid w:val="00D11763"/>
    <w:rsid w:val="00D11B4A"/>
    <w:rsid w:val="00D12044"/>
    <w:rsid w:val="00D120DA"/>
    <w:rsid w:val="00D12132"/>
    <w:rsid w:val="00D12A46"/>
    <w:rsid w:val="00D12A78"/>
    <w:rsid w:val="00D13B74"/>
    <w:rsid w:val="00D13EAE"/>
    <w:rsid w:val="00D13FE1"/>
    <w:rsid w:val="00D141B0"/>
    <w:rsid w:val="00D14A0C"/>
    <w:rsid w:val="00D14B21"/>
    <w:rsid w:val="00D15152"/>
    <w:rsid w:val="00D158B6"/>
    <w:rsid w:val="00D15BA8"/>
    <w:rsid w:val="00D15EA2"/>
    <w:rsid w:val="00D15FA3"/>
    <w:rsid w:val="00D16382"/>
    <w:rsid w:val="00D17145"/>
    <w:rsid w:val="00D175BD"/>
    <w:rsid w:val="00D17767"/>
    <w:rsid w:val="00D1784D"/>
    <w:rsid w:val="00D17BEC"/>
    <w:rsid w:val="00D17D00"/>
    <w:rsid w:val="00D202A9"/>
    <w:rsid w:val="00D20485"/>
    <w:rsid w:val="00D2054C"/>
    <w:rsid w:val="00D205AE"/>
    <w:rsid w:val="00D2065E"/>
    <w:rsid w:val="00D2081C"/>
    <w:rsid w:val="00D21115"/>
    <w:rsid w:val="00D2155C"/>
    <w:rsid w:val="00D215D9"/>
    <w:rsid w:val="00D21662"/>
    <w:rsid w:val="00D22561"/>
    <w:rsid w:val="00D22624"/>
    <w:rsid w:val="00D2292B"/>
    <w:rsid w:val="00D22AB4"/>
    <w:rsid w:val="00D22BA2"/>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7CC"/>
    <w:rsid w:val="00D30814"/>
    <w:rsid w:val="00D308D0"/>
    <w:rsid w:val="00D31B31"/>
    <w:rsid w:val="00D31ED9"/>
    <w:rsid w:val="00D323BA"/>
    <w:rsid w:val="00D3246E"/>
    <w:rsid w:val="00D325C8"/>
    <w:rsid w:val="00D32BAB"/>
    <w:rsid w:val="00D32BCF"/>
    <w:rsid w:val="00D33060"/>
    <w:rsid w:val="00D33D44"/>
    <w:rsid w:val="00D34004"/>
    <w:rsid w:val="00D349E8"/>
    <w:rsid w:val="00D34B33"/>
    <w:rsid w:val="00D34BFB"/>
    <w:rsid w:val="00D351A8"/>
    <w:rsid w:val="00D352AF"/>
    <w:rsid w:val="00D353CF"/>
    <w:rsid w:val="00D35AF9"/>
    <w:rsid w:val="00D36991"/>
    <w:rsid w:val="00D36A5B"/>
    <w:rsid w:val="00D36CC8"/>
    <w:rsid w:val="00D37498"/>
    <w:rsid w:val="00D374AC"/>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AC3"/>
    <w:rsid w:val="00D45C09"/>
    <w:rsid w:val="00D45C33"/>
    <w:rsid w:val="00D46AE6"/>
    <w:rsid w:val="00D46F00"/>
    <w:rsid w:val="00D47820"/>
    <w:rsid w:val="00D47A9B"/>
    <w:rsid w:val="00D50AC9"/>
    <w:rsid w:val="00D51323"/>
    <w:rsid w:val="00D516BE"/>
    <w:rsid w:val="00D51ACB"/>
    <w:rsid w:val="00D51BCD"/>
    <w:rsid w:val="00D520DF"/>
    <w:rsid w:val="00D5279B"/>
    <w:rsid w:val="00D527FC"/>
    <w:rsid w:val="00D52841"/>
    <w:rsid w:val="00D529A3"/>
    <w:rsid w:val="00D52AC5"/>
    <w:rsid w:val="00D52C72"/>
    <w:rsid w:val="00D52E4F"/>
    <w:rsid w:val="00D53A50"/>
    <w:rsid w:val="00D53B16"/>
    <w:rsid w:val="00D53B27"/>
    <w:rsid w:val="00D53BEC"/>
    <w:rsid w:val="00D53D59"/>
    <w:rsid w:val="00D53FC5"/>
    <w:rsid w:val="00D540EB"/>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1E82"/>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6D7"/>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3F36"/>
    <w:rsid w:val="00D7465E"/>
    <w:rsid w:val="00D748E8"/>
    <w:rsid w:val="00D74F26"/>
    <w:rsid w:val="00D75601"/>
    <w:rsid w:val="00D75A9C"/>
    <w:rsid w:val="00D75BF5"/>
    <w:rsid w:val="00D75F42"/>
    <w:rsid w:val="00D75F88"/>
    <w:rsid w:val="00D76028"/>
    <w:rsid w:val="00D760F3"/>
    <w:rsid w:val="00D76DA1"/>
    <w:rsid w:val="00D76ECA"/>
    <w:rsid w:val="00D76F94"/>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2E5C"/>
    <w:rsid w:val="00D83880"/>
    <w:rsid w:val="00D839AE"/>
    <w:rsid w:val="00D83AAB"/>
    <w:rsid w:val="00D83CED"/>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04B1"/>
    <w:rsid w:val="00D90EB8"/>
    <w:rsid w:val="00D91092"/>
    <w:rsid w:val="00D910C5"/>
    <w:rsid w:val="00D91374"/>
    <w:rsid w:val="00D916CA"/>
    <w:rsid w:val="00D91F66"/>
    <w:rsid w:val="00D9231F"/>
    <w:rsid w:val="00D92D9E"/>
    <w:rsid w:val="00D92FBF"/>
    <w:rsid w:val="00D92FD5"/>
    <w:rsid w:val="00D93593"/>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5DA"/>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68F6"/>
    <w:rsid w:val="00DB6C7D"/>
    <w:rsid w:val="00DB7080"/>
    <w:rsid w:val="00DB76B8"/>
    <w:rsid w:val="00DB78B5"/>
    <w:rsid w:val="00DB7B50"/>
    <w:rsid w:val="00DB7B79"/>
    <w:rsid w:val="00DC00F6"/>
    <w:rsid w:val="00DC02D4"/>
    <w:rsid w:val="00DC02DF"/>
    <w:rsid w:val="00DC0587"/>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8E2"/>
    <w:rsid w:val="00DD7C5A"/>
    <w:rsid w:val="00DD7EC6"/>
    <w:rsid w:val="00DE0355"/>
    <w:rsid w:val="00DE0372"/>
    <w:rsid w:val="00DE0624"/>
    <w:rsid w:val="00DE0931"/>
    <w:rsid w:val="00DE0CBB"/>
    <w:rsid w:val="00DE1410"/>
    <w:rsid w:val="00DE1AF6"/>
    <w:rsid w:val="00DE1B65"/>
    <w:rsid w:val="00DE1E9C"/>
    <w:rsid w:val="00DE214B"/>
    <w:rsid w:val="00DE21C5"/>
    <w:rsid w:val="00DE2B4A"/>
    <w:rsid w:val="00DE2BC6"/>
    <w:rsid w:val="00DE3017"/>
    <w:rsid w:val="00DE380E"/>
    <w:rsid w:val="00DE3AD4"/>
    <w:rsid w:val="00DE3C26"/>
    <w:rsid w:val="00DE3FBF"/>
    <w:rsid w:val="00DE4297"/>
    <w:rsid w:val="00DE436D"/>
    <w:rsid w:val="00DE44F1"/>
    <w:rsid w:val="00DE4D50"/>
    <w:rsid w:val="00DE5120"/>
    <w:rsid w:val="00DE5EE3"/>
    <w:rsid w:val="00DE68CD"/>
    <w:rsid w:val="00DE694A"/>
    <w:rsid w:val="00DE699E"/>
    <w:rsid w:val="00DE6BAF"/>
    <w:rsid w:val="00DE6D63"/>
    <w:rsid w:val="00DE7E72"/>
    <w:rsid w:val="00DF02E9"/>
    <w:rsid w:val="00DF0A6E"/>
    <w:rsid w:val="00DF1438"/>
    <w:rsid w:val="00DF17FB"/>
    <w:rsid w:val="00DF1D19"/>
    <w:rsid w:val="00DF231F"/>
    <w:rsid w:val="00DF2716"/>
    <w:rsid w:val="00DF2B08"/>
    <w:rsid w:val="00DF2CA4"/>
    <w:rsid w:val="00DF347B"/>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677B"/>
    <w:rsid w:val="00DF69F6"/>
    <w:rsid w:val="00DF7411"/>
    <w:rsid w:val="00DF74BD"/>
    <w:rsid w:val="00DF771A"/>
    <w:rsid w:val="00DF77FC"/>
    <w:rsid w:val="00DF7888"/>
    <w:rsid w:val="00DF7A08"/>
    <w:rsid w:val="00DF7DA3"/>
    <w:rsid w:val="00E00F4C"/>
    <w:rsid w:val="00E011EB"/>
    <w:rsid w:val="00E01242"/>
    <w:rsid w:val="00E012A6"/>
    <w:rsid w:val="00E013C1"/>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A69"/>
    <w:rsid w:val="00E11EBE"/>
    <w:rsid w:val="00E12112"/>
    <w:rsid w:val="00E12376"/>
    <w:rsid w:val="00E12A9A"/>
    <w:rsid w:val="00E12DDD"/>
    <w:rsid w:val="00E13022"/>
    <w:rsid w:val="00E13777"/>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6255"/>
    <w:rsid w:val="00E1638D"/>
    <w:rsid w:val="00E16C97"/>
    <w:rsid w:val="00E16F8D"/>
    <w:rsid w:val="00E174F6"/>
    <w:rsid w:val="00E17A87"/>
    <w:rsid w:val="00E17C67"/>
    <w:rsid w:val="00E200BC"/>
    <w:rsid w:val="00E20690"/>
    <w:rsid w:val="00E20707"/>
    <w:rsid w:val="00E209ED"/>
    <w:rsid w:val="00E20CFE"/>
    <w:rsid w:val="00E212FF"/>
    <w:rsid w:val="00E21374"/>
    <w:rsid w:val="00E2194E"/>
    <w:rsid w:val="00E2201D"/>
    <w:rsid w:val="00E22F95"/>
    <w:rsid w:val="00E23051"/>
    <w:rsid w:val="00E2319F"/>
    <w:rsid w:val="00E23374"/>
    <w:rsid w:val="00E237F9"/>
    <w:rsid w:val="00E2396C"/>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1D9"/>
    <w:rsid w:val="00E303DA"/>
    <w:rsid w:val="00E30540"/>
    <w:rsid w:val="00E30ED4"/>
    <w:rsid w:val="00E31050"/>
    <w:rsid w:val="00E3132F"/>
    <w:rsid w:val="00E3217D"/>
    <w:rsid w:val="00E322F8"/>
    <w:rsid w:val="00E32438"/>
    <w:rsid w:val="00E3245A"/>
    <w:rsid w:val="00E325A1"/>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6F2B"/>
    <w:rsid w:val="00E3707D"/>
    <w:rsid w:val="00E3714C"/>
    <w:rsid w:val="00E371FF"/>
    <w:rsid w:val="00E375F5"/>
    <w:rsid w:val="00E3760F"/>
    <w:rsid w:val="00E376E0"/>
    <w:rsid w:val="00E37E7B"/>
    <w:rsid w:val="00E37F2B"/>
    <w:rsid w:val="00E40401"/>
    <w:rsid w:val="00E407FE"/>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6DD1"/>
    <w:rsid w:val="00E47082"/>
    <w:rsid w:val="00E4718C"/>
    <w:rsid w:val="00E472A3"/>
    <w:rsid w:val="00E47A47"/>
    <w:rsid w:val="00E47BC7"/>
    <w:rsid w:val="00E47CDF"/>
    <w:rsid w:val="00E47F3B"/>
    <w:rsid w:val="00E50226"/>
    <w:rsid w:val="00E50581"/>
    <w:rsid w:val="00E50783"/>
    <w:rsid w:val="00E50AA2"/>
    <w:rsid w:val="00E51450"/>
    <w:rsid w:val="00E515A9"/>
    <w:rsid w:val="00E51C1E"/>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650"/>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9D0"/>
    <w:rsid w:val="00E64ECD"/>
    <w:rsid w:val="00E64FDC"/>
    <w:rsid w:val="00E6507B"/>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46F"/>
    <w:rsid w:val="00E74525"/>
    <w:rsid w:val="00E74ADD"/>
    <w:rsid w:val="00E74D34"/>
    <w:rsid w:val="00E752CA"/>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19E"/>
    <w:rsid w:val="00E81403"/>
    <w:rsid w:val="00E8151A"/>
    <w:rsid w:val="00E815AB"/>
    <w:rsid w:val="00E81793"/>
    <w:rsid w:val="00E81EE3"/>
    <w:rsid w:val="00E82047"/>
    <w:rsid w:val="00E820B3"/>
    <w:rsid w:val="00E8226D"/>
    <w:rsid w:val="00E8256E"/>
    <w:rsid w:val="00E826A9"/>
    <w:rsid w:val="00E82767"/>
    <w:rsid w:val="00E837C6"/>
    <w:rsid w:val="00E83F7B"/>
    <w:rsid w:val="00E8480B"/>
    <w:rsid w:val="00E84CD2"/>
    <w:rsid w:val="00E8525D"/>
    <w:rsid w:val="00E853E5"/>
    <w:rsid w:val="00E854E2"/>
    <w:rsid w:val="00E858BD"/>
    <w:rsid w:val="00E85DC2"/>
    <w:rsid w:val="00E85E4F"/>
    <w:rsid w:val="00E86169"/>
    <w:rsid w:val="00E861FB"/>
    <w:rsid w:val="00E86215"/>
    <w:rsid w:val="00E86563"/>
    <w:rsid w:val="00E868AD"/>
    <w:rsid w:val="00E86916"/>
    <w:rsid w:val="00E86966"/>
    <w:rsid w:val="00E86B07"/>
    <w:rsid w:val="00E87BD4"/>
    <w:rsid w:val="00E87D37"/>
    <w:rsid w:val="00E902E5"/>
    <w:rsid w:val="00E9034C"/>
    <w:rsid w:val="00E904E5"/>
    <w:rsid w:val="00E90724"/>
    <w:rsid w:val="00E9076E"/>
    <w:rsid w:val="00E90C96"/>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2BC"/>
    <w:rsid w:val="00E95575"/>
    <w:rsid w:val="00E955D4"/>
    <w:rsid w:val="00E95937"/>
    <w:rsid w:val="00E95953"/>
    <w:rsid w:val="00E95B1B"/>
    <w:rsid w:val="00E96246"/>
    <w:rsid w:val="00E9632C"/>
    <w:rsid w:val="00E966B2"/>
    <w:rsid w:val="00E969F4"/>
    <w:rsid w:val="00E96E1A"/>
    <w:rsid w:val="00E9708C"/>
    <w:rsid w:val="00E97237"/>
    <w:rsid w:val="00E973B0"/>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4E7B"/>
    <w:rsid w:val="00EA5769"/>
    <w:rsid w:val="00EA582A"/>
    <w:rsid w:val="00EA5A72"/>
    <w:rsid w:val="00EA6049"/>
    <w:rsid w:val="00EA65B5"/>
    <w:rsid w:val="00EA70C6"/>
    <w:rsid w:val="00EA786D"/>
    <w:rsid w:val="00EA791C"/>
    <w:rsid w:val="00EA7C80"/>
    <w:rsid w:val="00EA7F0F"/>
    <w:rsid w:val="00EB172F"/>
    <w:rsid w:val="00EB1B94"/>
    <w:rsid w:val="00EB1BA7"/>
    <w:rsid w:val="00EB216E"/>
    <w:rsid w:val="00EB24C0"/>
    <w:rsid w:val="00EB2535"/>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6B6C"/>
    <w:rsid w:val="00EB723F"/>
    <w:rsid w:val="00EB7367"/>
    <w:rsid w:val="00EB74CA"/>
    <w:rsid w:val="00EB79CC"/>
    <w:rsid w:val="00EC0525"/>
    <w:rsid w:val="00EC0878"/>
    <w:rsid w:val="00EC0B93"/>
    <w:rsid w:val="00EC0C8C"/>
    <w:rsid w:val="00EC0EE6"/>
    <w:rsid w:val="00EC13FB"/>
    <w:rsid w:val="00EC17C8"/>
    <w:rsid w:val="00EC1A42"/>
    <w:rsid w:val="00EC1AE4"/>
    <w:rsid w:val="00EC1D7D"/>
    <w:rsid w:val="00EC20AE"/>
    <w:rsid w:val="00EC252D"/>
    <w:rsid w:val="00EC2649"/>
    <w:rsid w:val="00EC2661"/>
    <w:rsid w:val="00EC2CBA"/>
    <w:rsid w:val="00EC2DC0"/>
    <w:rsid w:val="00EC311A"/>
    <w:rsid w:val="00EC4125"/>
    <w:rsid w:val="00EC4147"/>
    <w:rsid w:val="00EC4642"/>
    <w:rsid w:val="00EC4B88"/>
    <w:rsid w:val="00EC51F1"/>
    <w:rsid w:val="00EC526D"/>
    <w:rsid w:val="00EC53C6"/>
    <w:rsid w:val="00EC5A8B"/>
    <w:rsid w:val="00EC5F83"/>
    <w:rsid w:val="00EC5FF4"/>
    <w:rsid w:val="00EC6E4B"/>
    <w:rsid w:val="00EC6EFD"/>
    <w:rsid w:val="00EC779E"/>
    <w:rsid w:val="00EC7A41"/>
    <w:rsid w:val="00ED020E"/>
    <w:rsid w:val="00ED0525"/>
    <w:rsid w:val="00ED064C"/>
    <w:rsid w:val="00ED0A2B"/>
    <w:rsid w:val="00ED0E8B"/>
    <w:rsid w:val="00ED0EFF"/>
    <w:rsid w:val="00ED11D9"/>
    <w:rsid w:val="00ED1E15"/>
    <w:rsid w:val="00ED1E76"/>
    <w:rsid w:val="00ED272D"/>
    <w:rsid w:val="00ED2827"/>
    <w:rsid w:val="00ED2CAA"/>
    <w:rsid w:val="00ED34A2"/>
    <w:rsid w:val="00ED392C"/>
    <w:rsid w:val="00ED39A1"/>
    <w:rsid w:val="00ED39F7"/>
    <w:rsid w:val="00ED3D35"/>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203B"/>
    <w:rsid w:val="00EE22DC"/>
    <w:rsid w:val="00EE28BD"/>
    <w:rsid w:val="00EE2C40"/>
    <w:rsid w:val="00EE3617"/>
    <w:rsid w:val="00EE3662"/>
    <w:rsid w:val="00EE3678"/>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CFF"/>
    <w:rsid w:val="00EF2E7A"/>
    <w:rsid w:val="00EF304F"/>
    <w:rsid w:val="00EF3130"/>
    <w:rsid w:val="00EF3154"/>
    <w:rsid w:val="00EF3E9B"/>
    <w:rsid w:val="00EF3EC5"/>
    <w:rsid w:val="00EF4080"/>
    <w:rsid w:val="00EF4F48"/>
    <w:rsid w:val="00EF570E"/>
    <w:rsid w:val="00EF59F9"/>
    <w:rsid w:val="00EF6B93"/>
    <w:rsid w:val="00EF7308"/>
    <w:rsid w:val="00EF7572"/>
    <w:rsid w:val="00EF7783"/>
    <w:rsid w:val="00EF7E2A"/>
    <w:rsid w:val="00F00030"/>
    <w:rsid w:val="00F00475"/>
    <w:rsid w:val="00F005FD"/>
    <w:rsid w:val="00F01EB2"/>
    <w:rsid w:val="00F02112"/>
    <w:rsid w:val="00F021E0"/>
    <w:rsid w:val="00F02A1C"/>
    <w:rsid w:val="00F02E74"/>
    <w:rsid w:val="00F0301D"/>
    <w:rsid w:val="00F040E9"/>
    <w:rsid w:val="00F04C1E"/>
    <w:rsid w:val="00F04DBA"/>
    <w:rsid w:val="00F055C8"/>
    <w:rsid w:val="00F056CE"/>
    <w:rsid w:val="00F05C70"/>
    <w:rsid w:val="00F061E3"/>
    <w:rsid w:val="00F06339"/>
    <w:rsid w:val="00F0672D"/>
    <w:rsid w:val="00F06ADB"/>
    <w:rsid w:val="00F070B8"/>
    <w:rsid w:val="00F073E1"/>
    <w:rsid w:val="00F07765"/>
    <w:rsid w:val="00F07C1D"/>
    <w:rsid w:val="00F07F6A"/>
    <w:rsid w:val="00F1010A"/>
    <w:rsid w:val="00F10559"/>
    <w:rsid w:val="00F105BF"/>
    <w:rsid w:val="00F112A7"/>
    <w:rsid w:val="00F11B0C"/>
    <w:rsid w:val="00F11B55"/>
    <w:rsid w:val="00F11EA9"/>
    <w:rsid w:val="00F1225E"/>
    <w:rsid w:val="00F1245A"/>
    <w:rsid w:val="00F12B11"/>
    <w:rsid w:val="00F12DA2"/>
    <w:rsid w:val="00F12E22"/>
    <w:rsid w:val="00F13313"/>
    <w:rsid w:val="00F13366"/>
    <w:rsid w:val="00F137F6"/>
    <w:rsid w:val="00F13A02"/>
    <w:rsid w:val="00F13D10"/>
    <w:rsid w:val="00F142D5"/>
    <w:rsid w:val="00F1430A"/>
    <w:rsid w:val="00F144F7"/>
    <w:rsid w:val="00F146D5"/>
    <w:rsid w:val="00F1477C"/>
    <w:rsid w:val="00F14CC8"/>
    <w:rsid w:val="00F150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2C8"/>
    <w:rsid w:val="00F22702"/>
    <w:rsid w:val="00F2279A"/>
    <w:rsid w:val="00F22DC1"/>
    <w:rsid w:val="00F22FEC"/>
    <w:rsid w:val="00F23BB9"/>
    <w:rsid w:val="00F23CC2"/>
    <w:rsid w:val="00F23EFA"/>
    <w:rsid w:val="00F24466"/>
    <w:rsid w:val="00F24531"/>
    <w:rsid w:val="00F24854"/>
    <w:rsid w:val="00F24A94"/>
    <w:rsid w:val="00F25026"/>
    <w:rsid w:val="00F25032"/>
    <w:rsid w:val="00F2506F"/>
    <w:rsid w:val="00F250FE"/>
    <w:rsid w:val="00F255A0"/>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1FED"/>
    <w:rsid w:val="00F3245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610"/>
    <w:rsid w:val="00F44715"/>
    <w:rsid w:val="00F44AC5"/>
    <w:rsid w:val="00F44AE1"/>
    <w:rsid w:val="00F44C86"/>
    <w:rsid w:val="00F44DD0"/>
    <w:rsid w:val="00F457ED"/>
    <w:rsid w:val="00F45938"/>
    <w:rsid w:val="00F45BB5"/>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7FC"/>
    <w:rsid w:val="00F54823"/>
    <w:rsid w:val="00F54890"/>
    <w:rsid w:val="00F54D1C"/>
    <w:rsid w:val="00F54E61"/>
    <w:rsid w:val="00F550FE"/>
    <w:rsid w:val="00F551A9"/>
    <w:rsid w:val="00F55B82"/>
    <w:rsid w:val="00F56262"/>
    <w:rsid w:val="00F5647C"/>
    <w:rsid w:val="00F56980"/>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6AD3"/>
    <w:rsid w:val="00F672C1"/>
    <w:rsid w:val="00F676A8"/>
    <w:rsid w:val="00F67977"/>
    <w:rsid w:val="00F67CB2"/>
    <w:rsid w:val="00F67E2E"/>
    <w:rsid w:val="00F67ECF"/>
    <w:rsid w:val="00F704CC"/>
    <w:rsid w:val="00F705ED"/>
    <w:rsid w:val="00F70D31"/>
    <w:rsid w:val="00F70E65"/>
    <w:rsid w:val="00F70EED"/>
    <w:rsid w:val="00F70F20"/>
    <w:rsid w:val="00F71756"/>
    <w:rsid w:val="00F7181D"/>
    <w:rsid w:val="00F718D8"/>
    <w:rsid w:val="00F7194A"/>
    <w:rsid w:val="00F71EF3"/>
    <w:rsid w:val="00F72019"/>
    <w:rsid w:val="00F722FD"/>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1F"/>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797"/>
    <w:rsid w:val="00F81D9D"/>
    <w:rsid w:val="00F82346"/>
    <w:rsid w:val="00F82A04"/>
    <w:rsid w:val="00F82B52"/>
    <w:rsid w:val="00F82B74"/>
    <w:rsid w:val="00F82B90"/>
    <w:rsid w:val="00F82FA5"/>
    <w:rsid w:val="00F834D2"/>
    <w:rsid w:val="00F8393A"/>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4A9"/>
    <w:rsid w:val="00F87B63"/>
    <w:rsid w:val="00F87BE4"/>
    <w:rsid w:val="00F87CD1"/>
    <w:rsid w:val="00F9028B"/>
    <w:rsid w:val="00F90508"/>
    <w:rsid w:val="00F90BDB"/>
    <w:rsid w:val="00F90F80"/>
    <w:rsid w:val="00F9150D"/>
    <w:rsid w:val="00F91550"/>
    <w:rsid w:val="00F91BE6"/>
    <w:rsid w:val="00F91C88"/>
    <w:rsid w:val="00F91E6C"/>
    <w:rsid w:val="00F922B0"/>
    <w:rsid w:val="00F92644"/>
    <w:rsid w:val="00F9275D"/>
    <w:rsid w:val="00F92F9C"/>
    <w:rsid w:val="00F93037"/>
    <w:rsid w:val="00F93246"/>
    <w:rsid w:val="00F9388C"/>
    <w:rsid w:val="00F93AC6"/>
    <w:rsid w:val="00F949EB"/>
    <w:rsid w:val="00F95099"/>
    <w:rsid w:val="00F95880"/>
    <w:rsid w:val="00F95D93"/>
    <w:rsid w:val="00F95DC6"/>
    <w:rsid w:val="00F96157"/>
    <w:rsid w:val="00F9619D"/>
    <w:rsid w:val="00F96DF3"/>
    <w:rsid w:val="00F97042"/>
    <w:rsid w:val="00F975F9"/>
    <w:rsid w:val="00F976E4"/>
    <w:rsid w:val="00FA0067"/>
    <w:rsid w:val="00FA01F1"/>
    <w:rsid w:val="00FA02AE"/>
    <w:rsid w:val="00FA0314"/>
    <w:rsid w:val="00FA043D"/>
    <w:rsid w:val="00FA0741"/>
    <w:rsid w:val="00FA0835"/>
    <w:rsid w:val="00FA1A43"/>
    <w:rsid w:val="00FA1C54"/>
    <w:rsid w:val="00FA1E64"/>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63DB"/>
    <w:rsid w:val="00FA64D6"/>
    <w:rsid w:val="00FA6711"/>
    <w:rsid w:val="00FA671E"/>
    <w:rsid w:val="00FA72D9"/>
    <w:rsid w:val="00FA7A60"/>
    <w:rsid w:val="00FB03B5"/>
    <w:rsid w:val="00FB03B6"/>
    <w:rsid w:val="00FB05A9"/>
    <w:rsid w:val="00FB0926"/>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C03D3"/>
    <w:rsid w:val="00FC086D"/>
    <w:rsid w:val="00FC0E11"/>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22B"/>
    <w:rsid w:val="00FD36EF"/>
    <w:rsid w:val="00FD375A"/>
    <w:rsid w:val="00FD377A"/>
    <w:rsid w:val="00FD3911"/>
    <w:rsid w:val="00FD3A97"/>
    <w:rsid w:val="00FD3F7A"/>
    <w:rsid w:val="00FD40A5"/>
    <w:rsid w:val="00FD46D1"/>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3839"/>
    <w:rsid w:val="00FE3A0C"/>
    <w:rsid w:val="00FE3CC8"/>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134"/>
    <w:rsid w:val="00FF1757"/>
    <w:rsid w:val="00FF1C2F"/>
    <w:rsid w:val="00FF2491"/>
    <w:rsid w:val="00FF28BC"/>
    <w:rsid w:val="00FF2964"/>
    <w:rsid w:val="00FF2998"/>
    <w:rsid w:val="00FF36DE"/>
    <w:rsid w:val="00FF3BC7"/>
    <w:rsid w:val="00FF4158"/>
    <w:rsid w:val="00FF4813"/>
    <w:rsid w:val="00FF526B"/>
    <w:rsid w:val="00FF5314"/>
    <w:rsid w:val="00FF58F1"/>
    <w:rsid w:val="00FF5A54"/>
    <w:rsid w:val="00FF5AB9"/>
    <w:rsid w:val="00FF5D3F"/>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3A2AB982-6136-4251-BC5D-7105AC2EA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99"/>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8"/>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545802140">
          <w:marLeft w:val="734"/>
          <w:marRight w:val="0"/>
          <w:marTop w:val="80"/>
          <w:marBottom w:val="0"/>
          <w:divBdr>
            <w:top w:val="none" w:sz="0" w:space="0" w:color="auto"/>
            <w:left w:val="none" w:sz="0" w:space="0" w:color="auto"/>
            <w:bottom w:val="none" w:sz="0" w:space="0" w:color="auto"/>
            <w:right w:val="none" w:sz="0" w:space="0" w:color="auto"/>
          </w:divBdr>
        </w:div>
        <w:div w:id="868370947">
          <w:marLeft w:val="346"/>
          <w:marRight w:val="0"/>
          <w:marTop w:val="12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17052519">
          <w:marLeft w:val="734"/>
          <w:marRight w:val="0"/>
          <w:marTop w:val="80"/>
          <w:marBottom w:val="0"/>
          <w:divBdr>
            <w:top w:val="none" w:sz="0" w:space="0" w:color="auto"/>
            <w:left w:val="none" w:sz="0" w:space="0" w:color="auto"/>
            <w:bottom w:val="none" w:sz="0" w:space="0" w:color="auto"/>
            <w:right w:val="none" w:sz="0" w:space="0" w:color="auto"/>
          </w:divBdr>
        </w:div>
        <w:div w:id="207688733">
          <w:marLeft w:val="346"/>
          <w:marRight w:val="0"/>
          <w:marTop w:val="12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4.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4442</TotalTime>
  <Pages>8</Pages>
  <Words>3001</Words>
  <Characters>16180</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Random access for SBFD Operation</vt:lpstr>
    </vt:vector>
  </TitlesOfParts>
  <Company>Alcatel-Lucent</Company>
  <LinksUpToDate>false</LinksUpToDate>
  <CharactersWithSpaces>19143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Random access for SBFD Operation</dc:title>
  <dc:subject/>
  <dc:creator>Sony</dc:creator>
  <cp:keywords/>
  <cp:lastModifiedBy>Awad, Yassin</cp:lastModifiedBy>
  <cp:revision>275</cp:revision>
  <cp:lastPrinted>2009-09-28T16:02:00Z</cp:lastPrinted>
  <dcterms:created xsi:type="dcterms:W3CDTF">2024-09-25T19:47:00Z</dcterms:created>
  <dcterms:modified xsi:type="dcterms:W3CDTF">2024-10-03T16:19:00Z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